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7E0" w:rsidRPr="0076495E" w:rsidRDefault="009E67E0" w:rsidP="009E67E0">
      <w:pPr>
        <w:jc w:val="center"/>
        <w:rPr>
          <w:rFonts w:asciiTheme="majorEastAsia" w:eastAsiaTheme="majorEastAsia" w:hAnsiTheme="majorEastAsia"/>
          <w:b/>
          <w:sz w:val="28"/>
          <w:szCs w:val="32"/>
        </w:rPr>
      </w:pPr>
      <w:r w:rsidRPr="0076495E">
        <w:rPr>
          <w:rFonts w:asciiTheme="majorEastAsia" w:eastAsiaTheme="majorEastAsia" w:hAnsiTheme="majorEastAsia" w:hint="eastAsia"/>
          <w:b/>
          <w:sz w:val="28"/>
          <w:szCs w:val="32"/>
        </w:rPr>
        <w:t>关于举办兴隆观测基地实测天体物理培训班（第</w:t>
      </w:r>
      <w:r w:rsidRPr="0076495E">
        <w:rPr>
          <w:rFonts w:asciiTheme="majorEastAsia" w:eastAsiaTheme="majorEastAsia" w:hAnsiTheme="majorEastAsia"/>
          <w:b/>
          <w:sz w:val="28"/>
          <w:szCs w:val="32"/>
        </w:rPr>
        <w:t>II</w:t>
      </w:r>
      <w:r w:rsidRPr="0076495E">
        <w:rPr>
          <w:rFonts w:asciiTheme="majorEastAsia" w:eastAsiaTheme="majorEastAsia" w:hAnsiTheme="majorEastAsia" w:hint="eastAsia"/>
          <w:b/>
          <w:sz w:val="28"/>
          <w:szCs w:val="32"/>
        </w:rPr>
        <w:t>期）</w:t>
      </w:r>
    </w:p>
    <w:p w:rsidR="009E67E0" w:rsidRPr="0076495E" w:rsidRDefault="009E67E0" w:rsidP="009E67E0">
      <w:pPr>
        <w:jc w:val="center"/>
        <w:rPr>
          <w:rFonts w:asciiTheme="majorEastAsia" w:eastAsiaTheme="majorEastAsia" w:hAnsiTheme="majorEastAsia"/>
          <w:b/>
          <w:sz w:val="28"/>
          <w:szCs w:val="32"/>
        </w:rPr>
      </w:pPr>
      <w:r w:rsidRPr="0076495E">
        <w:rPr>
          <w:rFonts w:asciiTheme="majorEastAsia" w:eastAsiaTheme="majorEastAsia" w:hAnsiTheme="majorEastAsia" w:hint="eastAsia"/>
          <w:b/>
          <w:sz w:val="28"/>
          <w:szCs w:val="32"/>
        </w:rPr>
        <w:t>－</w:t>
      </w:r>
      <w:r w:rsidRPr="0076495E">
        <w:rPr>
          <w:rFonts w:asciiTheme="majorEastAsia" w:eastAsiaTheme="majorEastAsia" w:hAnsiTheme="majorEastAsia"/>
          <w:b/>
          <w:sz w:val="28"/>
          <w:szCs w:val="32"/>
        </w:rPr>
        <w:t>BFOSC</w:t>
      </w:r>
      <w:r w:rsidRPr="0076495E">
        <w:rPr>
          <w:rFonts w:asciiTheme="majorEastAsia" w:eastAsiaTheme="majorEastAsia" w:hAnsiTheme="majorEastAsia" w:hint="eastAsia"/>
          <w:b/>
          <w:sz w:val="28"/>
          <w:szCs w:val="32"/>
        </w:rPr>
        <w:t>数据处理方法培训</w:t>
      </w:r>
      <w:r w:rsidRPr="0076495E">
        <w:rPr>
          <w:rFonts w:hint="eastAsia"/>
          <w:b/>
          <w:sz w:val="28"/>
          <w:szCs w:val="32"/>
        </w:rPr>
        <w:t>的通知</w:t>
      </w:r>
    </w:p>
    <w:p w:rsidR="001B05C7" w:rsidRPr="0076495E" w:rsidRDefault="001B05C7" w:rsidP="009807FE">
      <w:pPr>
        <w:rPr>
          <w:rFonts w:asciiTheme="minorEastAsia" w:eastAsiaTheme="minorEastAsia" w:hAnsiTheme="minorEastAsia"/>
          <w:sz w:val="24"/>
          <w:szCs w:val="24"/>
        </w:rPr>
      </w:pPr>
    </w:p>
    <w:p w:rsidR="001B05C7" w:rsidRPr="0076495E" w:rsidRDefault="001B05C7" w:rsidP="0007551C">
      <w:pPr>
        <w:spacing w:afterLines="150" w:after="468" w:line="288" w:lineRule="auto"/>
        <w:rPr>
          <w:rFonts w:asciiTheme="minorEastAsia" w:eastAsiaTheme="minorEastAsia" w:hAnsiTheme="minorEastAsia"/>
          <w:sz w:val="24"/>
          <w:szCs w:val="24"/>
        </w:rPr>
      </w:pPr>
      <w:r w:rsidRPr="0076495E">
        <w:rPr>
          <w:rFonts w:asciiTheme="minorEastAsia" w:eastAsiaTheme="minorEastAsia" w:hAnsiTheme="minorEastAsia" w:hint="eastAsia"/>
          <w:sz w:val="24"/>
          <w:szCs w:val="24"/>
        </w:rPr>
        <w:t>尊敬的兴隆2.16米天文望远镜用户：</w:t>
      </w:r>
    </w:p>
    <w:p w:rsidR="001B05C7" w:rsidRPr="0076495E" w:rsidRDefault="001B05C7" w:rsidP="0007551C">
      <w:pPr>
        <w:widowControl/>
        <w:autoSpaceDE w:val="0"/>
        <w:autoSpaceDN w:val="0"/>
        <w:adjustRightInd w:val="0"/>
        <w:spacing w:beforeLines="50" w:before="156" w:line="288" w:lineRule="auto"/>
        <w:ind w:firstLineChars="200" w:firstLine="480"/>
        <w:rPr>
          <w:rFonts w:asciiTheme="minorEastAsia" w:eastAsiaTheme="minorEastAsia" w:hAnsiTheme="minorEastAsia" w:cs="Times"/>
          <w:kern w:val="0"/>
          <w:sz w:val="24"/>
          <w:szCs w:val="24"/>
        </w:rPr>
      </w:pPr>
      <w:r w:rsidRPr="0076495E">
        <w:rPr>
          <w:rFonts w:asciiTheme="minorEastAsia" w:eastAsiaTheme="minorEastAsia" w:hAnsiTheme="minorEastAsia" w:hint="eastAsia"/>
          <w:sz w:val="24"/>
          <w:szCs w:val="24"/>
        </w:rPr>
        <w:t>中国科学院国家天文台兴隆观测基地2.16米天文望远镜暗天体分光成像仪（</w:t>
      </w:r>
      <w:r w:rsidRPr="0076495E">
        <w:rPr>
          <w:rFonts w:asciiTheme="minorEastAsia" w:eastAsiaTheme="minorEastAsia" w:hAnsiTheme="minorEastAsia"/>
          <w:sz w:val="24"/>
          <w:szCs w:val="24"/>
        </w:rPr>
        <w:t>BFOSC</w:t>
      </w:r>
      <w:r w:rsidRPr="0076495E">
        <w:rPr>
          <w:rFonts w:asciiTheme="minorEastAsia" w:eastAsiaTheme="minorEastAsia" w:hAnsiTheme="minorEastAsia" w:hint="eastAsia"/>
          <w:sz w:val="24"/>
          <w:szCs w:val="24"/>
        </w:rPr>
        <w:t>）是目前该望远镜上可以同时进行成像和中低分辨率光谱观测的终端仪器，主要用于河外天体的研究。目前</w:t>
      </w:r>
      <w:r w:rsidRPr="0076495E">
        <w:rPr>
          <w:rFonts w:asciiTheme="minorEastAsia" w:eastAsiaTheme="minorEastAsia" w:hAnsiTheme="minorEastAsia" w:cs="宋体" w:hint="eastAsia"/>
          <w:kern w:val="0"/>
          <w:sz w:val="24"/>
          <w:szCs w:val="24"/>
        </w:rPr>
        <w:t>有五种不同的模式</w:t>
      </w:r>
      <w:r w:rsidRPr="0076495E">
        <w:rPr>
          <w:rFonts w:asciiTheme="minorEastAsia" w:eastAsiaTheme="minorEastAsia" w:hAnsiTheme="minorEastAsia" w:cs="宋体"/>
          <w:kern w:val="0"/>
          <w:sz w:val="24"/>
          <w:szCs w:val="24"/>
        </w:rPr>
        <w:t>:</w:t>
      </w:r>
      <w:r w:rsidRPr="0076495E">
        <w:rPr>
          <w:rFonts w:asciiTheme="minorEastAsia" w:eastAsiaTheme="minorEastAsia" w:hAnsiTheme="minorEastAsia" w:cs="宋体" w:hint="eastAsia"/>
          <w:kern w:val="0"/>
          <w:sz w:val="24"/>
          <w:szCs w:val="24"/>
        </w:rPr>
        <w:t>直接成像、</w:t>
      </w:r>
      <w:proofErr w:type="gramStart"/>
      <w:r w:rsidRPr="0076495E">
        <w:rPr>
          <w:rFonts w:asciiTheme="minorEastAsia" w:eastAsiaTheme="minorEastAsia" w:hAnsiTheme="minorEastAsia" w:cs="宋体" w:hint="eastAsia"/>
          <w:kern w:val="0"/>
          <w:sz w:val="24"/>
          <w:szCs w:val="24"/>
        </w:rPr>
        <w:t>长缝光谱</w:t>
      </w:r>
      <w:proofErr w:type="gramEnd"/>
      <w:r w:rsidRPr="0076495E">
        <w:rPr>
          <w:rFonts w:asciiTheme="minorEastAsia" w:eastAsiaTheme="minorEastAsia" w:hAnsiTheme="minorEastAsia" w:cs="宋体" w:hint="eastAsia"/>
          <w:kern w:val="0"/>
          <w:sz w:val="24"/>
          <w:szCs w:val="24"/>
        </w:rPr>
        <w:t>、无缝光谱、阶梯光栅光谱和</w:t>
      </w:r>
      <w:proofErr w:type="gramStart"/>
      <w:r w:rsidRPr="0076495E">
        <w:rPr>
          <w:rFonts w:asciiTheme="minorEastAsia" w:eastAsiaTheme="minorEastAsia" w:hAnsiTheme="minorEastAsia" w:cs="宋体" w:hint="eastAsia"/>
          <w:kern w:val="0"/>
          <w:sz w:val="24"/>
          <w:szCs w:val="24"/>
        </w:rPr>
        <w:t>冕</w:t>
      </w:r>
      <w:proofErr w:type="gramEnd"/>
      <w:r w:rsidRPr="0076495E">
        <w:rPr>
          <w:rFonts w:asciiTheme="minorEastAsia" w:eastAsiaTheme="minorEastAsia" w:hAnsiTheme="minorEastAsia" w:cs="宋体" w:hint="eastAsia"/>
          <w:kern w:val="0"/>
          <w:sz w:val="24"/>
          <w:szCs w:val="24"/>
        </w:rPr>
        <w:t>屏成像</w:t>
      </w:r>
      <w:r w:rsidRPr="0076495E">
        <w:rPr>
          <w:rFonts w:asciiTheme="minorEastAsia" w:eastAsiaTheme="minorEastAsia" w:hAnsiTheme="minorEastAsia" w:hint="eastAsia"/>
          <w:sz w:val="24"/>
          <w:szCs w:val="24"/>
        </w:rPr>
        <w:t>。自从2013年底打孔机正式投入使用，实现了多目标同时光谱观测，大大增强了其观测能力。近年来一些用户希望兴隆观测基地组织培训班对</w:t>
      </w:r>
      <w:r w:rsidRPr="0076495E">
        <w:rPr>
          <w:rFonts w:asciiTheme="minorEastAsia" w:eastAsiaTheme="minorEastAsia" w:hAnsiTheme="minorEastAsia"/>
          <w:sz w:val="24"/>
          <w:szCs w:val="24"/>
        </w:rPr>
        <w:t>BFOSC</w:t>
      </w:r>
      <w:r w:rsidRPr="0076495E">
        <w:rPr>
          <w:rFonts w:asciiTheme="minorEastAsia" w:eastAsiaTheme="minorEastAsia" w:hAnsiTheme="minorEastAsia" w:hint="eastAsia"/>
          <w:sz w:val="24"/>
          <w:szCs w:val="24"/>
        </w:rPr>
        <w:t>的数据处理方法进行集中培训。</w:t>
      </w:r>
    </w:p>
    <w:p w:rsidR="001B05C7" w:rsidRPr="0076495E" w:rsidRDefault="001B05C7" w:rsidP="0007551C">
      <w:pPr>
        <w:widowControl/>
        <w:autoSpaceDE w:val="0"/>
        <w:autoSpaceDN w:val="0"/>
        <w:adjustRightInd w:val="0"/>
        <w:spacing w:beforeLines="50" w:before="156" w:line="288" w:lineRule="auto"/>
        <w:ind w:firstLineChars="200" w:firstLine="480"/>
        <w:rPr>
          <w:rFonts w:asciiTheme="minorEastAsia" w:eastAsiaTheme="minorEastAsia" w:hAnsiTheme="minorEastAsia"/>
          <w:sz w:val="24"/>
          <w:szCs w:val="24"/>
        </w:rPr>
      </w:pPr>
      <w:r w:rsidRPr="0076495E">
        <w:rPr>
          <w:rFonts w:asciiTheme="minorEastAsia" w:eastAsiaTheme="minorEastAsia" w:hAnsiTheme="minorEastAsia" w:hint="eastAsia"/>
          <w:sz w:val="24"/>
          <w:szCs w:val="24"/>
        </w:rPr>
        <w:t>为了满足用户需求，增进用户之间的交流，提高望远镜的数据使用效率和科学产出，现定于2014年5月21-22日在兴隆观测基地举办“兴隆观测基地实测天体物理培训班（第I</w:t>
      </w:r>
      <w:r w:rsidRPr="0076495E">
        <w:rPr>
          <w:rFonts w:asciiTheme="minorEastAsia" w:eastAsiaTheme="minorEastAsia" w:hAnsiTheme="minorEastAsia"/>
          <w:sz w:val="24"/>
          <w:szCs w:val="24"/>
        </w:rPr>
        <w:t>I</w:t>
      </w:r>
      <w:r w:rsidRPr="0076495E">
        <w:rPr>
          <w:rFonts w:asciiTheme="minorEastAsia" w:eastAsiaTheme="minorEastAsia" w:hAnsiTheme="minorEastAsia" w:hint="eastAsia"/>
          <w:sz w:val="24"/>
          <w:szCs w:val="24"/>
        </w:rPr>
        <w:t>期）－暗天体分光成像仪（</w:t>
      </w:r>
      <w:r w:rsidRPr="0076495E">
        <w:rPr>
          <w:rFonts w:asciiTheme="minorEastAsia" w:eastAsiaTheme="minorEastAsia" w:hAnsiTheme="minorEastAsia"/>
          <w:sz w:val="24"/>
          <w:szCs w:val="24"/>
        </w:rPr>
        <w:t>BFOSC</w:t>
      </w:r>
      <w:r w:rsidRPr="0076495E">
        <w:rPr>
          <w:rFonts w:asciiTheme="minorEastAsia" w:eastAsiaTheme="minorEastAsia" w:hAnsiTheme="minorEastAsia" w:hint="eastAsia"/>
          <w:sz w:val="24"/>
          <w:szCs w:val="24"/>
        </w:rPr>
        <w:t>）数据处理方法培训”。欢迎对</w:t>
      </w:r>
      <w:r w:rsidRPr="0076495E">
        <w:rPr>
          <w:rFonts w:asciiTheme="minorEastAsia" w:eastAsiaTheme="minorEastAsia" w:hAnsiTheme="minorEastAsia"/>
          <w:sz w:val="24"/>
          <w:szCs w:val="24"/>
        </w:rPr>
        <w:t>BFOSC</w:t>
      </w:r>
      <w:r w:rsidRPr="0076495E">
        <w:rPr>
          <w:rFonts w:asciiTheme="minorEastAsia" w:eastAsiaTheme="minorEastAsia" w:hAnsiTheme="minorEastAsia" w:hint="eastAsia"/>
          <w:sz w:val="24"/>
          <w:szCs w:val="24"/>
        </w:rPr>
        <w:t>数据处理感兴趣的科研人员和研究生报名参加！今后我们将继续举办以2.16米天文望远镜其他终端设备为主题的系列培训班，欢迎大家关注。</w:t>
      </w:r>
    </w:p>
    <w:p w:rsidR="001B05C7" w:rsidRPr="0076495E" w:rsidRDefault="001B05C7" w:rsidP="0007551C">
      <w:pPr>
        <w:widowControl/>
        <w:autoSpaceDE w:val="0"/>
        <w:autoSpaceDN w:val="0"/>
        <w:adjustRightInd w:val="0"/>
        <w:spacing w:beforeLines="50" w:before="156" w:line="288" w:lineRule="auto"/>
        <w:ind w:firstLineChars="200" w:firstLine="480"/>
        <w:rPr>
          <w:rFonts w:asciiTheme="minorEastAsia" w:eastAsiaTheme="minorEastAsia" w:hAnsiTheme="minorEastAsia"/>
          <w:sz w:val="24"/>
          <w:szCs w:val="24"/>
        </w:rPr>
      </w:pPr>
      <w:r w:rsidRPr="0076495E">
        <w:rPr>
          <w:rFonts w:asciiTheme="minorEastAsia" w:eastAsiaTheme="minorEastAsia" w:hAnsiTheme="minorEastAsia" w:hint="eastAsia"/>
          <w:sz w:val="24"/>
          <w:szCs w:val="24"/>
        </w:rPr>
        <w:t>会务组将为大家统一安排往返北京和兴隆的班车，培训期间不收取注册费，交通和食宿费用自理。</w:t>
      </w:r>
    </w:p>
    <w:p w:rsidR="001B05C7" w:rsidRPr="0076495E" w:rsidRDefault="001B05C7" w:rsidP="0007551C">
      <w:pPr>
        <w:spacing w:beforeLines="50" w:before="156" w:line="288" w:lineRule="auto"/>
        <w:ind w:firstLineChars="200" w:firstLine="480"/>
        <w:rPr>
          <w:rFonts w:asciiTheme="minorEastAsia" w:eastAsiaTheme="minorEastAsia" w:hAnsiTheme="minorEastAsia"/>
          <w:sz w:val="24"/>
          <w:szCs w:val="24"/>
        </w:rPr>
      </w:pPr>
    </w:p>
    <w:p w:rsidR="001B05C7" w:rsidRPr="0076495E" w:rsidRDefault="001B05C7" w:rsidP="00BF1381">
      <w:pPr>
        <w:spacing w:line="288" w:lineRule="auto"/>
        <w:ind w:leftChars="270" w:left="567"/>
        <w:rPr>
          <w:rFonts w:asciiTheme="minorEastAsia" w:eastAsiaTheme="minorEastAsia" w:hAnsiTheme="minorEastAsia"/>
          <w:b/>
          <w:bCs/>
          <w:sz w:val="24"/>
          <w:szCs w:val="24"/>
        </w:rPr>
      </w:pPr>
      <w:r w:rsidRPr="0076495E">
        <w:rPr>
          <w:rFonts w:asciiTheme="minorEastAsia" w:eastAsiaTheme="minorEastAsia" w:hAnsiTheme="minorEastAsia" w:hint="eastAsia"/>
          <w:b/>
          <w:bCs/>
          <w:sz w:val="24"/>
          <w:szCs w:val="24"/>
        </w:rPr>
        <w:t>培训内容：</w:t>
      </w:r>
    </w:p>
    <w:p w:rsidR="001B05C7" w:rsidRPr="0076495E" w:rsidRDefault="001B05C7" w:rsidP="00BF1381">
      <w:pPr>
        <w:numPr>
          <w:ilvl w:val="0"/>
          <w:numId w:val="1"/>
        </w:numPr>
        <w:tabs>
          <w:tab w:val="clear" w:pos="425"/>
          <w:tab w:val="left" w:pos="1260"/>
        </w:tabs>
        <w:spacing w:line="288" w:lineRule="auto"/>
        <w:ind w:left="1245" w:hanging="405"/>
        <w:rPr>
          <w:rFonts w:asciiTheme="minorEastAsia" w:eastAsiaTheme="minorEastAsia" w:hAnsiTheme="minorEastAsia"/>
          <w:sz w:val="24"/>
          <w:szCs w:val="24"/>
        </w:rPr>
      </w:pPr>
      <w:r w:rsidRPr="0076495E">
        <w:rPr>
          <w:rFonts w:asciiTheme="minorEastAsia" w:eastAsiaTheme="minorEastAsia" w:hAnsiTheme="minorEastAsia" w:hint="eastAsia"/>
          <w:sz w:val="24"/>
          <w:szCs w:val="24"/>
        </w:rPr>
        <w:t>兴隆观测基地和</w:t>
      </w:r>
      <w:r w:rsidRPr="0076495E">
        <w:rPr>
          <w:rFonts w:asciiTheme="minorEastAsia" w:eastAsiaTheme="minorEastAsia" w:hAnsiTheme="minorEastAsia"/>
          <w:sz w:val="24"/>
          <w:szCs w:val="24"/>
        </w:rPr>
        <w:t>2.16</w:t>
      </w:r>
      <w:r w:rsidRPr="0076495E">
        <w:rPr>
          <w:rFonts w:asciiTheme="minorEastAsia" w:eastAsiaTheme="minorEastAsia" w:hAnsiTheme="minorEastAsia" w:hint="eastAsia"/>
          <w:sz w:val="24"/>
          <w:szCs w:val="24"/>
        </w:rPr>
        <w:t>米望远镜介绍；</w:t>
      </w:r>
    </w:p>
    <w:p w:rsidR="001B05C7" w:rsidRPr="0076495E" w:rsidRDefault="001B05C7" w:rsidP="00BF1381">
      <w:pPr>
        <w:numPr>
          <w:ilvl w:val="0"/>
          <w:numId w:val="1"/>
        </w:numPr>
        <w:tabs>
          <w:tab w:val="clear" w:pos="425"/>
          <w:tab w:val="left" w:pos="1260"/>
        </w:tabs>
        <w:spacing w:line="288" w:lineRule="auto"/>
        <w:ind w:left="1245" w:hanging="405"/>
        <w:rPr>
          <w:rFonts w:asciiTheme="minorEastAsia" w:eastAsiaTheme="minorEastAsia" w:hAnsiTheme="minorEastAsia"/>
          <w:sz w:val="24"/>
          <w:szCs w:val="24"/>
        </w:rPr>
      </w:pPr>
      <w:r w:rsidRPr="0076495E">
        <w:rPr>
          <w:rFonts w:asciiTheme="minorEastAsia" w:eastAsiaTheme="minorEastAsia" w:hAnsiTheme="minorEastAsia"/>
          <w:sz w:val="24"/>
          <w:szCs w:val="24"/>
        </w:rPr>
        <w:t>2.16</w:t>
      </w:r>
      <w:r w:rsidRPr="0076495E">
        <w:rPr>
          <w:rFonts w:asciiTheme="minorEastAsia" w:eastAsiaTheme="minorEastAsia" w:hAnsiTheme="minorEastAsia" w:hint="eastAsia"/>
          <w:sz w:val="24"/>
          <w:szCs w:val="24"/>
        </w:rPr>
        <w:t>米望远镜</w:t>
      </w:r>
      <w:r w:rsidRPr="0076495E">
        <w:rPr>
          <w:rFonts w:asciiTheme="minorEastAsia" w:eastAsiaTheme="minorEastAsia" w:hAnsiTheme="minorEastAsia"/>
          <w:sz w:val="24"/>
          <w:szCs w:val="24"/>
        </w:rPr>
        <w:t>BFOSC</w:t>
      </w:r>
      <w:r w:rsidRPr="0076495E">
        <w:rPr>
          <w:rFonts w:asciiTheme="minorEastAsia" w:eastAsiaTheme="minorEastAsia" w:hAnsiTheme="minorEastAsia" w:hint="eastAsia"/>
          <w:sz w:val="24"/>
          <w:szCs w:val="24"/>
        </w:rPr>
        <w:t>仪器介绍；</w:t>
      </w:r>
    </w:p>
    <w:p w:rsidR="001B05C7" w:rsidRPr="0076495E" w:rsidRDefault="001B05C7" w:rsidP="00BF1381">
      <w:pPr>
        <w:numPr>
          <w:ilvl w:val="0"/>
          <w:numId w:val="1"/>
        </w:numPr>
        <w:tabs>
          <w:tab w:val="clear" w:pos="425"/>
          <w:tab w:val="left" w:pos="1260"/>
        </w:tabs>
        <w:spacing w:line="288" w:lineRule="auto"/>
        <w:ind w:left="1245" w:hanging="405"/>
        <w:rPr>
          <w:rFonts w:asciiTheme="minorEastAsia" w:eastAsiaTheme="minorEastAsia" w:hAnsiTheme="minorEastAsia"/>
          <w:sz w:val="24"/>
          <w:szCs w:val="24"/>
        </w:rPr>
      </w:pPr>
      <w:r w:rsidRPr="0076495E">
        <w:rPr>
          <w:rFonts w:asciiTheme="minorEastAsia" w:eastAsiaTheme="minorEastAsia" w:hAnsiTheme="minorEastAsia"/>
          <w:sz w:val="24"/>
          <w:szCs w:val="24"/>
        </w:rPr>
        <w:t>2.16</w:t>
      </w:r>
      <w:r w:rsidRPr="0076495E">
        <w:rPr>
          <w:rFonts w:asciiTheme="minorEastAsia" w:eastAsiaTheme="minorEastAsia" w:hAnsiTheme="minorEastAsia" w:hint="eastAsia"/>
          <w:sz w:val="24"/>
          <w:szCs w:val="24"/>
        </w:rPr>
        <w:t>米望远镜</w:t>
      </w:r>
      <w:r w:rsidRPr="0076495E">
        <w:rPr>
          <w:rFonts w:asciiTheme="minorEastAsia" w:eastAsiaTheme="minorEastAsia" w:hAnsiTheme="minorEastAsia"/>
          <w:sz w:val="24"/>
          <w:szCs w:val="24"/>
        </w:rPr>
        <w:t>BFOSC</w:t>
      </w:r>
      <w:r w:rsidRPr="0076495E">
        <w:rPr>
          <w:rFonts w:asciiTheme="minorEastAsia" w:eastAsiaTheme="minorEastAsia" w:hAnsiTheme="minorEastAsia" w:hint="eastAsia"/>
          <w:sz w:val="24"/>
          <w:szCs w:val="24"/>
        </w:rPr>
        <w:t>观测培训；</w:t>
      </w:r>
    </w:p>
    <w:p w:rsidR="001B05C7" w:rsidRPr="0076495E" w:rsidRDefault="001B05C7" w:rsidP="00BF1381">
      <w:pPr>
        <w:numPr>
          <w:ilvl w:val="0"/>
          <w:numId w:val="1"/>
        </w:numPr>
        <w:tabs>
          <w:tab w:val="clear" w:pos="425"/>
          <w:tab w:val="left" w:pos="1260"/>
        </w:tabs>
        <w:spacing w:line="288" w:lineRule="auto"/>
        <w:ind w:left="1245" w:hanging="405"/>
        <w:rPr>
          <w:rFonts w:asciiTheme="minorEastAsia" w:eastAsiaTheme="minorEastAsia" w:hAnsiTheme="minorEastAsia"/>
          <w:sz w:val="24"/>
          <w:szCs w:val="24"/>
        </w:rPr>
      </w:pPr>
      <w:r w:rsidRPr="0076495E">
        <w:rPr>
          <w:rFonts w:asciiTheme="minorEastAsia" w:eastAsiaTheme="minorEastAsia" w:hAnsiTheme="minorEastAsia" w:hint="eastAsia"/>
          <w:sz w:val="24"/>
          <w:szCs w:val="24"/>
        </w:rPr>
        <w:t>基于</w:t>
      </w:r>
      <w:r w:rsidRPr="0076495E">
        <w:rPr>
          <w:rFonts w:asciiTheme="minorEastAsia" w:eastAsiaTheme="minorEastAsia" w:hAnsiTheme="minorEastAsia"/>
          <w:sz w:val="24"/>
          <w:szCs w:val="24"/>
        </w:rPr>
        <w:t>BFOSC</w:t>
      </w:r>
      <w:r w:rsidRPr="0076495E">
        <w:rPr>
          <w:rFonts w:asciiTheme="minorEastAsia" w:eastAsiaTheme="minorEastAsia" w:hAnsiTheme="minorEastAsia" w:hint="eastAsia"/>
          <w:sz w:val="24"/>
          <w:szCs w:val="24"/>
        </w:rPr>
        <w:t>光谱数据处理方法培训及数据处理实习；</w:t>
      </w:r>
    </w:p>
    <w:p w:rsidR="001B05C7" w:rsidRPr="0076495E" w:rsidRDefault="001B05C7" w:rsidP="00BF1381">
      <w:pPr>
        <w:numPr>
          <w:ilvl w:val="0"/>
          <w:numId w:val="1"/>
        </w:numPr>
        <w:tabs>
          <w:tab w:val="clear" w:pos="425"/>
          <w:tab w:val="left" w:pos="1260"/>
        </w:tabs>
        <w:spacing w:line="288" w:lineRule="auto"/>
        <w:ind w:left="1245" w:hanging="405"/>
        <w:rPr>
          <w:rFonts w:asciiTheme="minorEastAsia" w:eastAsiaTheme="minorEastAsia" w:hAnsiTheme="minorEastAsia"/>
          <w:sz w:val="24"/>
          <w:szCs w:val="24"/>
        </w:rPr>
      </w:pPr>
      <w:r w:rsidRPr="0076495E">
        <w:rPr>
          <w:rFonts w:asciiTheme="minorEastAsia" w:eastAsiaTheme="minorEastAsia" w:hAnsiTheme="minorEastAsia" w:hint="eastAsia"/>
          <w:sz w:val="24"/>
          <w:szCs w:val="24"/>
        </w:rPr>
        <w:t>基于</w:t>
      </w:r>
      <w:r w:rsidRPr="0076495E">
        <w:rPr>
          <w:rFonts w:asciiTheme="minorEastAsia" w:eastAsiaTheme="minorEastAsia" w:hAnsiTheme="minorEastAsia"/>
          <w:sz w:val="24"/>
          <w:szCs w:val="24"/>
        </w:rPr>
        <w:t>BFOSC</w:t>
      </w:r>
      <w:r w:rsidRPr="0076495E">
        <w:rPr>
          <w:rFonts w:asciiTheme="minorEastAsia" w:eastAsiaTheme="minorEastAsia" w:hAnsiTheme="minorEastAsia" w:hint="eastAsia"/>
          <w:sz w:val="24"/>
          <w:szCs w:val="24"/>
        </w:rPr>
        <w:t>图像数据处理方法培训及数据处理实习；</w:t>
      </w:r>
    </w:p>
    <w:p w:rsidR="001B05C7" w:rsidRPr="0076495E" w:rsidRDefault="001B05C7" w:rsidP="00BF1381">
      <w:pPr>
        <w:numPr>
          <w:ilvl w:val="0"/>
          <w:numId w:val="1"/>
        </w:numPr>
        <w:tabs>
          <w:tab w:val="clear" w:pos="425"/>
          <w:tab w:val="left" w:pos="1260"/>
        </w:tabs>
        <w:spacing w:line="288" w:lineRule="auto"/>
        <w:ind w:left="1245" w:hanging="405"/>
        <w:rPr>
          <w:rFonts w:asciiTheme="minorEastAsia" w:eastAsiaTheme="minorEastAsia" w:hAnsiTheme="minorEastAsia"/>
          <w:sz w:val="24"/>
          <w:szCs w:val="24"/>
        </w:rPr>
      </w:pPr>
      <w:r w:rsidRPr="0076495E">
        <w:rPr>
          <w:rFonts w:asciiTheme="minorEastAsia" w:eastAsiaTheme="minorEastAsia" w:hAnsiTheme="minorEastAsia" w:hint="eastAsia"/>
          <w:sz w:val="24"/>
          <w:szCs w:val="24"/>
        </w:rPr>
        <w:t>基于</w:t>
      </w:r>
      <w:r w:rsidRPr="0076495E">
        <w:rPr>
          <w:rFonts w:asciiTheme="minorEastAsia" w:eastAsiaTheme="minorEastAsia" w:hAnsiTheme="minorEastAsia"/>
          <w:sz w:val="24"/>
          <w:szCs w:val="24"/>
        </w:rPr>
        <w:t>BFOSC</w:t>
      </w:r>
      <w:r w:rsidRPr="0076495E">
        <w:rPr>
          <w:rFonts w:asciiTheme="minorEastAsia" w:eastAsiaTheme="minorEastAsia" w:hAnsiTheme="minorEastAsia" w:hint="eastAsia"/>
          <w:sz w:val="24"/>
          <w:szCs w:val="24"/>
        </w:rPr>
        <w:t>开展科研课题交流讨论；</w:t>
      </w:r>
    </w:p>
    <w:p w:rsidR="001B05C7" w:rsidRPr="0076495E" w:rsidRDefault="001B05C7" w:rsidP="00BF1381">
      <w:pPr>
        <w:numPr>
          <w:ilvl w:val="0"/>
          <w:numId w:val="1"/>
        </w:numPr>
        <w:tabs>
          <w:tab w:val="clear" w:pos="425"/>
          <w:tab w:val="left" w:pos="1260"/>
        </w:tabs>
        <w:spacing w:line="288" w:lineRule="auto"/>
        <w:ind w:left="1245" w:hanging="405"/>
        <w:rPr>
          <w:rFonts w:asciiTheme="minorEastAsia" w:eastAsiaTheme="minorEastAsia" w:hAnsiTheme="minorEastAsia"/>
          <w:sz w:val="24"/>
          <w:szCs w:val="24"/>
        </w:rPr>
      </w:pPr>
      <w:r w:rsidRPr="0076495E">
        <w:rPr>
          <w:rFonts w:asciiTheme="minorEastAsia" w:eastAsiaTheme="minorEastAsia" w:hAnsiTheme="minorEastAsia" w:hint="eastAsia"/>
          <w:sz w:val="24"/>
          <w:szCs w:val="24"/>
        </w:rPr>
        <w:t>兴隆观测基地参观。</w:t>
      </w:r>
    </w:p>
    <w:p w:rsidR="001B05C7" w:rsidRPr="0076495E" w:rsidRDefault="001B05C7" w:rsidP="00BF1381">
      <w:pPr>
        <w:spacing w:line="288" w:lineRule="auto"/>
        <w:ind w:leftChars="270" w:left="567"/>
        <w:rPr>
          <w:rFonts w:asciiTheme="minorEastAsia" w:eastAsiaTheme="minorEastAsia" w:hAnsiTheme="minorEastAsia"/>
          <w:sz w:val="24"/>
          <w:szCs w:val="24"/>
        </w:rPr>
      </w:pPr>
      <w:r w:rsidRPr="0076495E">
        <w:rPr>
          <w:rFonts w:asciiTheme="minorEastAsia" w:eastAsiaTheme="minorEastAsia" w:hAnsiTheme="minorEastAsia" w:hint="eastAsia"/>
          <w:b/>
          <w:bCs/>
          <w:sz w:val="24"/>
          <w:szCs w:val="24"/>
        </w:rPr>
        <w:t>培训</w:t>
      </w:r>
      <w:r w:rsidRPr="0076495E">
        <w:rPr>
          <w:rFonts w:asciiTheme="minorEastAsia" w:eastAsiaTheme="minorEastAsia" w:hAnsiTheme="minorEastAsia" w:hint="eastAsia"/>
          <w:b/>
          <w:sz w:val="24"/>
          <w:szCs w:val="24"/>
        </w:rPr>
        <w:t>时间：</w:t>
      </w:r>
      <w:r w:rsidRPr="0076495E">
        <w:rPr>
          <w:rFonts w:asciiTheme="minorEastAsia" w:eastAsiaTheme="minorEastAsia" w:hAnsiTheme="minorEastAsia" w:hint="eastAsia"/>
          <w:sz w:val="24"/>
          <w:szCs w:val="24"/>
        </w:rPr>
        <w:t>2014年5月21-22日</w:t>
      </w:r>
    </w:p>
    <w:p w:rsidR="001B05C7" w:rsidRPr="0076495E" w:rsidRDefault="001B05C7" w:rsidP="00BF1381">
      <w:pPr>
        <w:spacing w:line="288" w:lineRule="auto"/>
        <w:ind w:leftChars="270" w:left="567"/>
        <w:rPr>
          <w:rFonts w:asciiTheme="minorEastAsia" w:eastAsiaTheme="minorEastAsia" w:hAnsiTheme="minorEastAsia"/>
          <w:sz w:val="24"/>
          <w:szCs w:val="24"/>
        </w:rPr>
      </w:pPr>
      <w:r w:rsidRPr="0076495E">
        <w:rPr>
          <w:rFonts w:asciiTheme="minorEastAsia" w:eastAsiaTheme="minorEastAsia" w:hAnsiTheme="minorEastAsia" w:hint="eastAsia"/>
          <w:b/>
          <w:sz w:val="24"/>
          <w:szCs w:val="24"/>
        </w:rPr>
        <w:t>培训</w:t>
      </w:r>
      <w:r w:rsidRPr="0076495E">
        <w:rPr>
          <w:rFonts w:asciiTheme="minorEastAsia" w:eastAsiaTheme="minorEastAsia" w:hAnsiTheme="minorEastAsia" w:hint="eastAsia"/>
          <w:b/>
          <w:bCs/>
          <w:sz w:val="24"/>
          <w:szCs w:val="24"/>
        </w:rPr>
        <w:t>地点</w:t>
      </w:r>
      <w:r w:rsidRPr="0076495E">
        <w:rPr>
          <w:rFonts w:asciiTheme="minorEastAsia" w:eastAsiaTheme="minorEastAsia" w:hAnsiTheme="minorEastAsia" w:hint="eastAsia"/>
          <w:b/>
          <w:sz w:val="24"/>
          <w:szCs w:val="24"/>
        </w:rPr>
        <w:t>：</w:t>
      </w:r>
      <w:r w:rsidRPr="0076495E">
        <w:rPr>
          <w:rFonts w:asciiTheme="minorEastAsia" w:eastAsiaTheme="minorEastAsia" w:hAnsiTheme="minorEastAsia" w:hint="eastAsia"/>
          <w:sz w:val="24"/>
          <w:szCs w:val="24"/>
        </w:rPr>
        <w:t>兴隆观测基地（河北兴隆）</w:t>
      </w:r>
    </w:p>
    <w:p w:rsidR="001B05C7" w:rsidRPr="0076495E" w:rsidRDefault="001B05C7" w:rsidP="00BF1381">
      <w:pPr>
        <w:spacing w:line="288" w:lineRule="auto"/>
        <w:ind w:leftChars="270" w:left="1842" w:hangingChars="529" w:hanging="1275"/>
        <w:rPr>
          <w:rFonts w:asciiTheme="minorEastAsia" w:eastAsiaTheme="minorEastAsia" w:hAnsiTheme="minorEastAsia"/>
          <w:sz w:val="24"/>
          <w:szCs w:val="24"/>
        </w:rPr>
      </w:pPr>
      <w:r w:rsidRPr="0076495E">
        <w:rPr>
          <w:rFonts w:ascii="宋体" w:hAnsi="宋体" w:hint="eastAsia"/>
          <w:b/>
          <w:sz w:val="24"/>
          <w:szCs w:val="24"/>
        </w:rPr>
        <w:t>培训对象：</w:t>
      </w:r>
      <w:r w:rsidRPr="0076495E">
        <w:rPr>
          <w:rFonts w:ascii="宋体" w:hAnsi="宋体"/>
          <w:sz w:val="24"/>
          <w:szCs w:val="24"/>
        </w:rPr>
        <w:t>2.16</w:t>
      </w:r>
      <w:r w:rsidRPr="0076495E">
        <w:rPr>
          <w:rFonts w:ascii="宋体" w:hAnsi="宋体" w:hint="eastAsia"/>
          <w:sz w:val="24"/>
          <w:szCs w:val="24"/>
        </w:rPr>
        <w:t>米望远镜用户、</w:t>
      </w:r>
      <w:r w:rsidRPr="0076495E">
        <w:rPr>
          <w:rFonts w:ascii="宋体" w:hAnsi="宋体"/>
          <w:sz w:val="24"/>
          <w:szCs w:val="24"/>
        </w:rPr>
        <w:t>LAMOST</w:t>
      </w:r>
      <w:r w:rsidRPr="0076495E">
        <w:rPr>
          <w:rFonts w:ascii="宋体" w:hAnsi="宋体" w:hint="eastAsia"/>
          <w:sz w:val="24"/>
          <w:szCs w:val="24"/>
        </w:rPr>
        <w:t>数据处理人员等对中低分辨率光谱和图像数据处理感兴趣的科研人员（含研究生）</w:t>
      </w:r>
    </w:p>
    <w:p w:rsidR="001B05C7" w:rsidRPr="0076495E" w:rsidRDefault="001B05C7" w:rsidP="00BF1381">
      <w:pPr>
        <w:spacing w:line="288" w:lineRule="auto"/>
        <w:ind w:leftChars="270" w:left="567"/>
        <w:rPr>
          <w:rFonts w:asciiTheme="minorEastAsia" w:eastAsiaTheme="minorEastAsia" w:hAnsiTheme="minorEastAsia"/>
          <w:sz w:val="24"/>
          <w:szCs w:val="24"/>
        </w:rPr>
      </w:pPr>
      <w:r w:rsidRPr="0076495E">
        <w:rPr>
          <w:rFonts w:asciiTheme="minorEastAsia" w:eastAsiaTheme="minorEastAsia" w:hAnsiTheme="minorEastAsia" w:hint="eastAsia"/>
          <w:b/>
          <w:sz w:val="24"/>
          <w:szCs w:val="24"/>
        </w:rPr>
        <w:t>报名截止日期：</w:t>
      </w:r>
      <w:r w:rsidRPr="0076495E">
        <w:rPr>
          <w:rFonts w:asciiTheme="minorEastAsia" w:eastAsiaTheme="minorEastAsia" w:hAnsiTheme="minorEastAsia" w:hint="eastAsia"/>
          <w:sz w:val="24"/>
          <w:szCs w:val="24"/>
        </w:rPr>
        <w:t>2014年5月4日17:00</w:t>
      </w:r>
    </w:p>
    <w:p w:rsidR="001B05C7" w:rsidRPr="0076495E" w:rsidRDefault="001B05C7" w:rsidP="00BF1381">
      <w:pPr>
        <w:spacing w:line="288" w:lineRule="auto"/>
        <w:ind w:leftChars="270" w:left="567"/>
        <w:rPr>
          <w:rFonts w:asciiTheme="minorEastAsia" w:eastAsiaTheme="minorEastAsia" w:hAnsiTheme="minorEastAsia"/>
          <w:sz w:val="24"/>
          <w:szCs w:val="24"/>
        </w:rPr>
      </w:pPr>
      <w:r w:rsidRPr="0076495E">
        <w:rPr>
          <w:rFonts w:asciiTheme="minorEastAsia" w:eastAsiaTheme="minorEastAsia" w:hAnsiTheme="minorEastAsia" w:hint="eastAsia"/>
          <w:b/>
          <w:sz w:val="24"/>
          <w:szCs w:val="24"/>
        </w:rPr>
        <w:t>报名人数：</w:t>
      </w:r>
      <w:r w:rsidRPr="0076495E">
        <w:rPr>
          <w:rFonts w:asciiTheme="minorEastAsia" w:eastAsiaTheme="minorEastAsia" w:hAnsiTheme="minorEastAsia" w:hint="eastAsia"/>
          <w:sz w:val="24"/>
          <w:szCs w:val="24"/>
        </w:rPr>
        <w:t>限40人</w:t>
      </w:r>
    </w:p>
    <w:p w:rsidR="001B05C7" w:rsidRPr="0076495E" w:rsidRDefault="001B05C7" w:rsidP="00BF1381">
      <w:pPr>
        <w:spacing w:line="288" w:lineRule="auto"/>
        <w:ind w:leftChars="270" w:left="567"/>
        <w:rPr>
          <w:rFonts w:asciiTheme="minorEastAsia" w:eastAsiaTheme="minorEastAsia" w:hAnsiTheme="minorEastAsia"/>
          <w:sz w:val="24"/>
          <w:szCs w:val="24"/>
        </w:rPr>
      </w:pPr>
      <w:r w:rsidRPr="0076495E">
        <w:rPr>
          <w:rFonts w:asciiTheme="minorEastAsia" w:eastAsiaTheme="minorEastAsia" w:hAnsiTheme="minorEastAsia" w:hint="eastAsia"/>
          <w:b/>
          <w:sz w:val="24"/>
          <w:szCs w:val="24"/>
        </w:rPr>
        <w:t>报名</w:t>
      </w:r>
      <w:r w:rsidRPr="0076495E">
        <w:rPr>
          <w:rFonts w:asciiTheme="minorEastAsia" w:eastAsiaTheme="minorEastAsia" w:hAnsiTheme="minorEastAsia" w:hint="eastAsia"/>
          <w:b/>
          <w:bCs/>
          <w:sz w:val="24"/>
          <w:szCs w:val="24"/>
        </w:rPr>
        <w:t>方式</w:t>
      </w:r>
      <w:r w:rsidRPr="0076495E">
        <w:rPr>
          <w:rFonts w:asciiTheme="minorEastAsia" w:eastAsiaTheme="minorEastAsia" w:hAnsiTheme="minorEastAsia" w:hint="eastAsia"/>
          <w:b/>
          <w:sz w:val="24"/>
          <w:szCs w:val="24"/>
        </w:rPr>
        <w:t>：</w:t>
      </w:r>
      <w:hyperlink r:id="rId9" w:history="1">
        <w:r w:rsidRPr="0076495E">
          <w:rPr>
            <w:rStyle w:val="a5"/>
            <w:rFonts w:asciiTheme="minorEastAsia" w:eastAsiaTheme="minorEastAsia" w:hAnsiTheme="minorEastAsia" w:hint="eastAsia"/>
            <w:color w:val="auto"/>
            <w:sz w:val="24"/>
            <w:szCs w:val="24"/>
          </w:rPr>
          <w:t>发送回执到216tac@bao.ac.cn</w:t>
        </w:r>
      </w:hyperlink>
    </w:p>
    <w:p w:rsidR="001B05C7" w:rsidRPr="0076495E" w:rsidRDefault="001B05C7" w:rsidP="00BF1381">
      <w:pPr>
        <w:spacing w:line="288" w:lineRule="auto"/>
        <w:ind w:leftChars="270" w:left="1842" w:hangingChars="529" w:hanging="1275"/>
        <w:rPr>
          <w:rFonts w:ascii="宋体" w:hAnsi="宋体"/>
          <w:sz w:val="24"/>
          <w:szCs w:val="24"/>
        </w:rPr>
      </w:pPr>
      <w:r w:rsidRPr="0076495E">
        <w:rPr>
          <w:rFonts w:asciiTheme="minorEastAsia" w:eastAsiaTheme="minorEastAsia" w:hAnsiTheme="minorEastAsia" w:hint="eastAsia"/>
          <w:b/>
          <w:sz w:val="24"/>
          <w:szCs w:val="24"/>
        </w:rPr>
        <w:lastRenderedPageBreak/>
        <w:t>报到</w:t>
      </w:r>
      <w:r w:rsidRPr="0076495E">
        <w:rPr>
          <w:rFonts w:asciiTheme="minorEastAsia" w:eastAsiaTheme="minorEastAsia" w:hAnsiTheme="minorEastAsia" w:hint="eastAsia"/>
          <w:b/>
          <w:bCs/>
          <w:sz w:val="24"/>
          <w:szCs w:val="24"/>
        </w:rPr>
        <w:t>时间</w:t>
      </w:r>
      <w:r w:rsidRPr="0076495E">
        <w:rPr>
          <w:rFonts w:ascii="宋体" w:hAnsi="宋体" w:hint="eastAsia"/>
          <w:b/>
          <w:bCs/>
          <w:sz w:val="24"/>
          <w:szCs w:val="24"/>
        </w:rPr>
        <w:t>：</w:t>
      </w:r>
      <w:r w:rsidRPr="0076495E">
        <w:rPr>
          <w:rFonts w:ascii="宋体" w:hAnsi="宋体" w:hint="eastAsia"/>
          <w:sz w:val="24"/>
          <w:szCs w:val="24"/>
        </w:rPr>
        <w:t>2014年5月20日下午12:00-17:00以及5月21日08:00-08:30,09:00将准时从国家天文台（北京总部）北门发车前往兴隆</w:t>
      </w:r>
    </w:p>
    <w:p w:rsidR="001B05C7" w:rsidRPr="0076495E" w:rsidRDefault="001B05C7" w:rsidP="00BF1381">
      <w:pPr>
        <w:spacing w:line="288" w:lineRule="auto"/>
        <w:ind w:leftChars="270" w:left="567"/>
        <w:rPr>
          <w:rFonts w:asciiTheme="minorEastAsia" w:eastAsiaTheme="minorEastAsia" w:hAnsiTheme="minorEastAsia"/>
          <w:sz w:val="24"/>
          <w:szCs w:val="24"/>
        </w:rPr>
      </w:pPr>
      <w:r w:rsidRPr="0076495E">
        <w:rPr>
          <w:rFonts w:ascii="宋体" w:hAnsi="宋体" w:hint="eastAsia"/>
          <w:b/>
          <w:bCs/>
          <w:sz w:val="24"/>
          <w:szCs w:val="24"/>
        </w:rPr>
        <w:t>报到地点：</w:t>
      </w:r>
      <w:r w:rsidRPr="0076495E">
        <w:rPr>
          <w:rFonts w:ascii="宋体" w:hint="eastAsia"/>
          <w:sz w:val="24"/>
          <w:szCs w:val="24"/>
        </w:rPr>
        <w:t>国家天文台（北京总部）北门大厅</w:t>
      </w:r>
    </w:p>
    <w:p w:rsidR="001B05C7" w:rsidRPr="0076495E" w:rsidRDefault="001B05C7" w:rsidP="00BF1381">
      <w:pPr>
        <w:spacing w:line="288" w:lineRule="auto"/>
        <w:ind w:leftChars="270" w:left="567"/>
        <w:rPr>
          <w:rFonts w:asciiTheme="minorEastAsia" w:eastAsiaTheme="minorEastAsia" w:hAnsiTheme="minorEastAsia"/>
          <w:sz w:val="24"/>
          <w:szCs w:val="24"/>
        </w:rPr>
      </w:pPr>
      <w:r w:rsidRPr="0076495E">
        <w:rPr>
          <w:rFonts w:ascii="宋体" w:hAnsi="宋体" w:hint="eastAsia"/>
          <w:b/>
          <w:bCs/>
          <w:sz w:val="24"/>
          <w:szCs w:val="24"/>
        </w:rPr>
        <w:t>联系人</w:t>
      </w:r>
      <w:r w:rsidRPr="0076495E">
        <w:rPr>
          <w:rFonts w:asciiTheme="minorEastAsia" w:eastAsiaTheme="minorEastAsia" w:hAnsiTheme="minorEastAsia" w:hint="eastAsia"/>
          <w:b/>
          <w:sz w:val="24"/>
          <w:szCs w:val="24"/>
        </w:rPr>
        <w:t>：</w:t>
      </w:r>
      <w:r w:rsidRPr="0076495E">
        <w:rPr>
          <w:rFonts w:asciiTheme="minorEastAsia" w:eastAsiaTheme="minorEastAsia" w:hAnsiTheme="minorEastAsia" w:hint="eastAsia"/>
          <w:sz w:val="24"/>
          <w:szCs w:val="24"/>
        </w:rPr>
        <w:t>黄蓓蓓 010-64873566，13810411983，perhigh@bao.ac.cn</w:t>
      </w:r>
    </w:p>
    <w:p w:rsidR="001B05C7" w:rsidRPr="0076495E" w:rsidRDefault="001B05C7" w:rsidP="00BF1381">
      <w:pPr>
        <w:spacing w:line="288" w:lineRule="auto"/>
        <w:ind w:firstLineChars="650" w:firstLine="1560"/>
        <w:rPr>
          <w:rFonts w:asciiTheme="minorEastAsia" w:eastAsiaTheme="minorEastAsia" w:hAnsiTheme="minorEastAsia"/>
          <w:sz w:val="24"/>
          <w:szCs w:val="24"/>
        </w:rPr>
      </w:pPr>
      <w:proofErr w:type="gramStart"/>
      <w:r w:rsidRPr="0076495E">
        <w:rPr>
          <w:rFonts w:asciiTheme="minorEastAsia" w:eastAsiaTheme="minorEastAsia" w:hAnsiTheme="minorEastAsia" w:hint="eastAsia"/>
          <w:sz w:val="24"/>
          <w:szCs w:val="24"/>
        </w:rPr>
        <w:t>范</w:t>
      </w:r>
      <w:proofErr w:type="gramEnd"/>
      <w:r w:rsidRPr="0076495E">
        <w:rPr>
          <w:rFonts w:asciiTheme="minorEastAsia" w:eastAsiaTheme="minorEastAsia" w:hAnsiTheme="minorEastAsia" w:hint="eastAsia"/>
          <w:sz w:val="24"/>
          <w:szCs w:val="24"/>
        </w:rPr>
        <w:t xml:space="preserve">  舟 010-64807963，13810548399，</w:t>
      </w:r>
      <w:r w:rsidRPr="0076495E">
        <w:rPr>
          <w:rFonts w:asciiTheme="minorEastAsia" w:eastAsiaTheme="minorEastAsia" w:hAnsiTheme="minorEastAsia"/>
          <w:sz w:val="24"/>
          <w:szCs w:val="24"/>
        </w:rPr>
        <w:t>zfan</w:t>
      </w:r>
      <w:r w:rsidRPr="0076495E">
        <w:rPr>
          <w:rFonts w:asciiTheme="minorEastAsia" w:eastAsiaTheme="minorEastAsia" w:hAnsiTheme="minorEastAsia" w:hint="eastAsia"/>
          <w:sz w:val="24"/>
          <w:szCs w:val="24"/>
        </w:rPr>
        <w:t>@bao.ac.cn</w:t>
      </w:r>
    </w:p>
    <w:p w:rsidR="001B05C7" w:rsidRPr="0076495E" w:rsidRDefault="001B05C7" w:rsidP="00BF1381">
      <w:pPr>
        <w:spacing w:line="288" w:lineRule="auto"/>
        <w:ind w:firstLineChars="650" w:firstLine="1560"/>
        <w:rPr>
          <w:rFonts w:asciiTheme="minorEastAsia" w:eastAsiaTheme="minorEastAsia" w:hAnsiTheme="minorEastAsia"/>
          <w:sz w:val="24"/>
          <w:szCs w:val="24"/>
        </w:rPr>
      </w:pPr>
      <w:r w:rsidRPr="0076495E">
        <w:rPr>
          <w:rFonts w:asciiTheme="minorEastAsia" w:eastAsiaTheme="minorEastAsia" w:hAnsiTheme="minorEastAsia" w:hint="eastAsia"/>
          <w:sz w:val="24"/>
          <w:szCs w:val="24"/>
        </w:rPr>
        <w:t>王汇娟 010-64852307，13810374088，wanghj@bao.ac.cn</w:t>
      </w:r>
    </w:p>
    <w:p w:rsidR="001B05C7" w:rsidRPr="0076495E" w:rsidRDefault="001B05C7" w:rsidP="00BF1381">
      <w:pPr>
        <w:spacing w:line="288" w:lineRule="auto"/>
        <w:rPr>
          <w:rFonts w:asciiTheme="minorEastAsia" w:eastAsiaTheme="minorEastAsia" w:hAnsiTheme="minorEastAsia"/>
          <w:sz w:val="24"/>
          <w:szCs w:val="24"/>
        </w:rPr>
      </w:pPr>
    </w:p>
    <w:p w:rsidR="001B05C7" w:rsidRPr="0076495E" w:rsidRDefault="001B05C7" w:rsidP="00BF1381">
      <w:pPr>
        <w:spacing w:line="288" w:lineRule="auto"/>
        <w:rPr>
          <w:rFonts w:asciiTheme="minorEastAsia" w:eastAsiaTheme="minorEastAsia" w:hAnsiTheme="minorEastAsia"/>
          <w:sz w:val="24"/>
          <w:szCs w:val="24"/>
        </w:rPr>
      </w:pPr>
    </w:p>
    <w:p w:rsidR="001B05C7" w:rsidRPr="0076495E" w:rsidRDefault="001B05C7" w:rsidP="00BF1381">
      <w:pPr>
        <w:spacing w:line="288" w:lineRule="auto"/>
        <w:rPr>
          <w:rFonts w:asciiTheme="minorEastAsia" w:eastAsiaTheme="minorEastAsia" w:hAnsiTheme="minorEastAsia"/>
          <w:sz w:val="24"/>
          <w:szCs w:val="24"/>
        </w:rPr>
      </w:pPr>
    </w:p>
    <w:p w:rsidR="001B05C7" w:rsidRPr="0076495E" w:rsidRDefault="001B05C7" w:rsidP="00BF1381">
      <w:pPr>
        <w:spacing w:line="288" w:lineRule="auto"/>
        <w:jc w:val="right"/>
        <w:rPr>
          <w:rFonts w:asciiTheme="minorEastAsia" w:eastAsiaTheme="minorEastAsia" w:hAnsiTheme="minorEastAsia"/>
          <w:sz w:val="24"/>
          <w:szCs w:val="24"/>
        </w:rPr>
      </w:pPr>
      <w:r w:rsidRPr="0076495E">
        <w:rPr>
          <w:rFonts w:asciiTheme="minorEastAsia" w:eastAsiaTheme="minorEastAsia" w:hAnsiTheme="minorEastAsia" w:hint="eastAsia"/>
          <w:sz w:val="24"/>
          <w:szCs w:val="24"/>
        </w:rPr>
        <w:t>中国科学院国家天文台兴隆观测基地</w:t>
      </w:r>
    </w:p>
    <w:p w:rsidR="001B05C7" w:rsidRDefault="001B05C7" w:rsidP="00BF1381">
      <w:pPr>
        <w:spacing w:line="288" w:lineRule="auto"/>
        <w:jc w:val="right"/>
        <w:rPr>
          <w:rFonts w:asciiTheme="minorEastAsia" w:eastAsiaTheme="minorEastAsia" w:hAnsiTheme="minorEastAsia"/>
          <w:sz w:val="24"/>
          <w:szCs w:val="24"/>
        </w:rPr>
      </w:pPr>
      <w:r w:rsidRPr="0076495E">
        <w:rPr>
          <w:rFonts w:asciiTheme="minorEastAsia" w:eastAsiaTheme="minorEastAsia" w:hAnsiTheme="minorEastAsia" w:hint="eastAsia"/>
          <w:sz w:val="24"/>
          <w:szCs w:val="24"/>
        </w:rPr>
        <w:t>中国科学院光学天文重点实验室</w:t>
      </w:r>
    </w:p>
    <w:p w:rsidR="001D050A" w:rsidRPr="0076495E" w:rsidRDefault="001D050A" w:rsidP="00BF1381">
      <w:pPr>
        <w:spacing w:line="288" w:lineRule="auto"/>
        <w:jc w:val="right"/>
        <w:rPr>
          <w:rFonts w:asciiTheme="minorEastAsia" w:eastAsiaTheme="minorEastAsia" w:hAnsiTheme="minorEastAsia"/>
          <w:sz w:val="24"/>
          <w:szCs w:val="24"/>
        </w:rPr>
      </w:pPr>
    </w:p>
    <w:p w:rsidR="001B05C7" w:rsidRPr="0076495E" w:rsidRDefault="001D050A" w:rsidP="00BF1381">
      <w:pPr>
        <w:spacing w:line="288" w:lineRule="auto"/>
        <w:jc w:val="right"/>
        <w:rPr>
          <w:rFonts w:asciiTheme="minorEastAsia" w:eastAsiaTheme="minorEastAsia" w:hAnsiTheme="minorEastAsia"/>
          <w:sz w:val="24"/>
          <w:szCs w:val="24"/>
        </w:rPr>
      </w:pPr>
      <w:r w:rsidRPr="007A35A9">
        <w:rPr>
          <w:rFonts w:asciiTheme="minorEastAsia" w:eastAsiaTheme="minorEastAsia" w:hAnsiTheme="minorEastAsia" w:hint="eastAsia"/>
          <w:sz w:val="24"/>
          <w:szCs w:val="24"/>
        </w:rPr>
        <w:t>2014</w:t>
      </w:r>
      <w:r w:rsidR="001B05C7" w:rsidRPr="007A35A9">
        <w:rPr>
          <w:rFonts w:asciiTheme="minorEastAsia" w:eastAsiaTheme="minorEastAsia" w:hAnsiTheme="minorEastAsia" w:hint="eastAsia"/>
          <w:sz w:val="24"/>
          <w:szCs w:val="24"/>
        </w:rPr>
        <w:t>年</w:t>
      </w:r>
      <w:r w:rsidRPr="007A35A9">
        <w:rPr>
          <w:rFonts w:asciiTheme="minorEastAsia" w:eastAsiaTheme="minorEastAsia" w:hAnsiTheme="minorEastAsia" w:hint="eastAsia"/>
          <w:sz w:val="24"/>
          <w:szCs w:val="24"/>
        </w:rPr>
        <w:t>4</w:t>
      </w:r>
      <w:r w:rsidR="001B05C7" w:rsidRPr="007A35A9">
        <w:rPr>
          <w:rFonts w:asciiTheme="minorEastAsia" w:eastAsiaTheme="minorEastAsia" w:hAnsiTheme="minorEastAsia" w:hint="eastAsia"/>
          <w:sz w:val="24"/>
          <w:szCs w:val="24"/>
        </w:rPr>
        <w:t>月</w:t>
      </w:r>
      <w:r w:rsidRPr="007A35A9">
        <w:rPr>
          <w:rFonts w:asciiTheme="minorEastAsia" w:eastAsiaTheme="minorEastAsia" w:hAnsiTheme="minorEastAsia" w:hint="eastAsia"/>
          <w:sz w:val="24"/>
          <w:szCs w:val="24"/>
        </w:rPr>
        <w:t>18</w:t>
      </w:r>
      <w:r w:rsidR="001B05C7" w:rsidRPr="007A35A9">
        <w:rPr>
          <w:rFonts w:asciiTheme="minorEastAsia" w:eastAsiaTheme="minorEastAsia" w:hAnsiTheme="minorEastAsia" w:hint="eastAsia"/>
          <w:sz w:val="24"/>
          <w:szCs w:val="24"/>
        </w:rPr>
        <w:t>日</w:t>
      </w:r>
    </w:p>
    <w:p w:rsidR="008A4396" w:rsidRPr="0076495E" w:rsidRDefault="008A4396" w:rsidP="0007551C">
      <w:pPr>
        <w:spacing w:beforeLines="50" w:before="156" w:line="264" w:lineRule="auto"/>
        <w:ind w:firstLineChars="200" w:firstLine="480"/>
        <w:rPr>
          <w:rFonts w:ascii="宋体"/>
          <w:sz w:val="24"/>
          <w:szCs w:val="24"/>
        </w:rPr>
      </w:pPr>
    </w:p>
    <w:p w:rsidR="003004E1" w:rsidRPr="0076495E" w:rsidRDefault="003004E1" w:rsidP="0007551C">
      <w:pPr>
        <w:spacing w:beforeLines="50" w:before="156" w:line="440" w:lineRule="exact"/>
        <w:ind w:firstLineChars="200" w:firstLine="480"/>
        <w:rPr>
          <w:rFonts w:ascii="宋体"/>
          <w:sz w:val="24"/>
          <w:szCs w:val="24"/>
        </w:rPr>
      </w:pPr>
      <w:bookmarkStart w:id="0" w:name="_GoBack"/>
      <w:bookmarkEnd w:id="0"/>
    </w:p>
    <w:p w:rsidR="003004E1" w:rsidRPr="0076495E" w:rsidRDefault="003004E1" w:rsidP="0007551C">
      <w:pPr>
        <w:spacing w:beforeLines="50" w:before="156" w:line="440" w:lineRule="exact"/>
        <w:ind w:firstLineChars="200" w:firstLine="480"/>
        <w:rPr>
          <w:rFonts w:ascii="宋体"/>
          <w:sz w:val="24"/>
          <w:szCs w:val="24"/>
        </w:rPr>
      </w:pPr>
    </w:p>
    <w:p w:rsidR="003004E1" w:rsidRPr="0076495E" w:rsidRDefault="003004E1" w:rsidP="0007551C">
      <w:pPr>
        <w:spacing w:beforeLines="50" w:before="156" w:line="440" w:lineRule="exact"/>
        <w:ind w:firstLineChars="200" w:firstLine="480"/>
        <w:rPr>
          <w:rFonts w:ascii="宋体"/>
          <w:sz w:val="24"/>
          <w:szCs w:val="24"/>
        </w:rPr>
      </w:pPr>
    </w:p>
    <w:p w:rsidR="003004E1" w:rsidRPr="0076495E" w:rsidRDefault="003004E1" w:rsidP="0007551C">
      <w:pPr>
        <w:spacing w:beforeLines="50" w:before="156" w:line="440" w:lineRule="exact"/>
        <w:ind w:firstLineChars="200" w:firstLine="480"/>
        <w:rPr>
          <w:rFonts w:ascii="宋体"/>
          <w:sz w:val="24"/>
          <w:szCs w:val="24"/>
        </w:rPr>
      </w:pPr>
    </w:p>
    <w:p w:rsidR="003004E1" w:rsidRPr="0076495E" w:rsidRDefault="003004E1" w:rsidP="0007551C">
      <w:pPr>
        <w:spacing w:beforeLines="50" w:before="156" w:line="440" w:lineRule="exact"/>
        <w:ind w:firstLineChars="200" w:firstLine="480"/>
        <w:rPr>
          <w:rFonts w:ascii="宋体"/>
          <w:sz w:val="24"/>
          <w:szCs w:val="24"/>
        </w:rPr>
      </w:pPr>
    </w:p>
    <w:p w:rsidR="003004E1" w:rsidRPr="0076495E" w:rsidRDefault="003004E1" w:rsidP="0007551C">
      <w:pPr>
        <w:spacing w:beforeLines="50" w:before="156" w:line="440" w:lineRule="exact"/>
        <w:ind w:firstLineChars="200" w:firstLine="480"/>
        <w:rPr>
          <w:rFonts w:ascii="宋体"/>
          <w:sz w:val="24"/>
          <w:szCs w:val="24"/>
        </w:rPr>
      </w:pPr>
    </w:p>
    <w:p w:rsidR="003004E1" w:rsidRPr="0076495E" w:rsidRDefault="003004E1" w:rsidP="0007551C">
      <w:pPr>
        <w:spacing w:beforeLines="50" w:before="156" w:line="440" w:lineRule="exact"/>
        <w:ind w:firstLineChars="200" w:firstLine="480"/>
        <w:rPr>
          <w:rFonts w:ascii="宋体"/>
          <w:sz w:val="24"/>
          <w:szCs w:val="24"/>
        </w:rPr>
      </w:pPr>
    </w:p>
    <w:p w:rsidR="003004E1" w:rsidRPr="0076495E" w:rsidRDefault="003004E1" w:rsidP="0007551C">
      <w:pPr>
        <w:spacing w:beforeLines="50" w:before="156" w:line="440" w:lineRule="exact"/>
        <w:ind w:firstLineChars="200" w:firstLine="480"/>
        <w:rPr>
          <w:rFonts w:ascii="宋体"/>
          <w:sz w:val="24"/>
          <w:szCs w:val="24"/>
        </w:rPr>
      </w:pPr>
    </w:p>
    <w:p w:rsidR="003004E1" w:rsidRPr="0076495E" w:rsidRDefault="003004E1" w:rsidP="0007551C">
      <w:pPr>
        <w:spacing w:beforeLines="50" w:before="156" w:line="440" w:lineRule="exact"/>
        <w:ind w:firstLineChars="200" w:firstLine="480"/>
        <w:rPr>
          <w:rFonts w:ascii="宋体"/>
          <w:sz w:val="24"/>
          <w:szCs w:val="24"/>
        </w:rPr>
      </w:pPr>
    </w:p>
    <w:p w:rsidR="003004E1" w:rsidRPr="0076495E" w:rsidRDefault="003004E1" w:rsidP="0007551C">
      <w:pPr>
        <w:spacing w:beforeLines="50" w:before="156" w:line="440" w:lineRule="exact"/>
        <w:ind w:firstLineChars="200" w:firstLine="480"/>
        <w:rPr>
          <w:rFonts w:ascii="宋体"/>
          <w:sz w:val="24"/>
          <w:szCs w:val="24"/>
        </w:rPr>
      </w:pPr>
    </w:p>
    <w:p w:rsidR="003004E1" w:rsidRPr="0076495E" w:rsidRDefault="003004E1" w:rsidP="0007551C">
      <w:pPr>
        <w:spacing w:beforeLines="50" w:before="156" w:line="440" w:lineRule="exact"/>
        <w:ind w:firstLineChars="200" w:firstLine="480"/>
        <w:rPr>
          <w:rFonts w:ascii="宋体"/>
          <w:sz w:val="24"/>
          <w:szCs w:val="24"/>
        </w:rPr>
      </w:pPr>
    </w:p>
    <w:p w:rsidR="003004E1" w:rsidRPr="0076495E" w:rsidRDefault="003004E1" w:rsidP="0007551C">
      <w:pPr>
        <w:spacing w:beforeLines="50" w:before="156" w:line="440" w:lineRule="exact"/>
        <w:ind w:firstLineChars="200" w:firstLine="480"/>
        <w:rPr>
          <w:rFonts w:ascii="宋体"/>
          <w:sz w:val="24"/>
          <w:szCs w:val="24"/>
        </w:rPr>
      </w:pPr>
    </w:p>
    <w:p w:rsidR="003004E1" w:rsidRPr="0076495E" w:rsidRDefault="003004E1" w:rsidP="0007551C">
      <w:pPr>
        <w:spacing w:beforeLines="50" w:before="156" w:line="440" w:lineRule="exact"/>
        <w:ind w:firstLineChars="200" w:firstLine="480"/>
        <w:rPr>
          <w:rFonts w:ascii="宋体"/>
          <w:sz w:val="24"/>
          <w:szCs w:val="24"/>
        </w:rPr>
      </w:pPr>
    </w:p>
    <w:p w:rsidR="00C75FC4" w:rsidRPr="0076495E" w:rsidRDefault="00C552B3">
      <w:pPr>
        <w:spacing w:line="520" w:lineRule="exact"/>
        <w:jc w:val="center"/>
        <w:rPr>
          <w:rFonts w:ascii="宋体"/>
          <w:b/>
          <w:sz w:val="28"/>
          <w:szCs w:val="28"/>
        </w:rPr>
      </w:pPr>
      <w:r w:rsidRPr="0076495E">
        <w:rPr>
          <w:rFonts w:ascii="宋体" w:hint="eastAsia"/>
          <w:b/>
          <w:sz w:val="28"/>
          <w:szCs w:val="28"/>
        </w:rPr>
        <w:lastRenderedPageBreak/>
        <w:t>兴隆观测基地</w:t>
      </w:r>
      <w:r w:rsidR="00816B08" w:rsidRPr="0076495E">
        <w:rPr>
          <w:rFonts w:ascii="宋体"/>
          <w:b/>
          <w:sz w:val="28"/>
          <w:szCs w:val="28"/>
        </w:rPr>
        <w:t>BFOSC</w:t>
      </w:r>
      <w:r w:rsidRPr="0076495E">
        <w:rPr>
          <w:rFonts w:ascii="宋体" w:hint="eastAsia"/>
          <w:b/>
          <w:sz w:val="28"/>
          <w:szCs w:val="28"/>
        </w:rPr>
        <w:t>数据处理方法培训班回执</w:t>
      </w:r>
    </w:p>
    <w:p w:rsidR="003F6E35" w:rsidRPr="0076495E" w:rsidRDefault="003F6E35">
      <w:pPr>
        <w:spacing w:before="50"/>
        <w:rPr>
          <w:rFonts w:ascii="宋体"/>
          <w:sz w:val="24"/>
          <w:szCs w:val="24"/>
        </w:rPr>
      </w:pP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9"/>
        <w:gridCol w:w="5153"/>
      </w:tblGrid>
      <w:tr w:rsidR="003F6E35" w:rsidRPr="0076495E" w:rsidTr="00523E33">
        <w:tc>
          <w:tcPr>
            <w:tcW w:w="3369" w:type="dxa"/>
            <w:vAlign w:val="center"/>
          </w:tcPr>
          <w:p w:rsidR="003F6E35" w:rsidRPr="0076495E" w:rsidRDefault="00C552B3">
            <w:pPr>
              <w:spacing w:before="50"/>
              <w:rPr>
                <w:rFonts w:ascii="宋体"/>
                <w:b/>
                <w:sz w:val="24"/>
                <w:szCs w:val="24"/>
              </w:rPr>
            </w:pPr>
            <w:r w:rsidRPr="0076495E">
              <w:rPr>
                <w:rFonts w:ascii="宋体" w:hint="eastAsia"/>
                <w:b/>
                <w:sz w:val="24"/>
                <w:szCs w:val="24"/>
              </w:rPr>
              <w:t>姓名</w:t>
            </w:r>
          </w:p>
        </w:tc>
        <w:tc>
          <w:tcPr>
            <w:tcW w:w="5153" w:type="dxa"/>
            <w:vAlign w:val="center"/>
          </w:tcPr>
          <w:p w:rsidR="003F6E35" w:rsidRPr="0076495E" w:rsidRDefault="003F6E35">
            <w:pPr>
              <w:spacing w:before="50"/>
              <w:rPr>
                <w:rFonts w:ascii="宋体"/>
                <w:sz w:val="24"/>
                <w:szCs w:val="24"/>
              </w:rPr>
            </w:pPr>
          </w:p>
        </w:tc>
      </w:tr>
      <w:tr w:rsidR="003F6E35" w:rsidRPr="0076495E" w:rsidTr="00523E33">
        <w:tc>
          <w:tcPr>
            <w:tcW w:w="3369" w:type="dxa"/>
            <w:vAlign w:val="center"/>
          </w:tcPr>
          <w:p w:rsidR="003F6E35" w:rsidRPr="0076495E" w:rsidRDefault="00C552B3">
            <w:pPr>
              <w:spacing w:before="50"/>
              <w:rPr>
                <w:rFonts w:ascii="宋体"/>
                <w:b/>
                <w:sz w:val="24"/>
                <w:szCs w:val="24"/>
              </w:rPr>
            </w:pPr>
            <w:r w:rsidRPr="0076495E">
              <w:rPr>
                <w:rFonts w:ascii="宋体" w:hint="eastAsia"/>
                <w:b/>
                <w:sz w:val="24"/>
                <w:szCs w:val="24"/>
              </w:rPr>
              <w:t>性别</w:t>
            </w:r>
          </w:p>
        </w:tc>
        <w:tc>
          <w:tcPr>
            <w:tcW w:w="5153" w:type="dxa"/>
            <w:vAlign w:val="center"/>
          </w:tcPr>
          <w:p w:rsidR="003F6E35" w:rsidRPr="0076495E" w:rsidRDefault="003F6E35">
            <w:pPr>
              <w:spacing w:before="50"/>
              <w:rPr>
                <w:rFonts w:ascii="宋体"/>
                <w:sz w:val="24"/>
                <w:szCs w:val="24"/>
              </w:rPr>
            </w:pPr>
          </w:p>
        </w:tc>
      </w:tr>
      <w:tr w:rsidR="003F6E35" w:rsidRPr="0076495E" w:rsidTr="00523E33">
        <w:tc>
          <w:tcPr>
            <w:tcW w:w="3369" w:type="dxa"/>
            <w:vAlign w:val="center"/>
          </w:tcPr>
          <w:p w:rsidR="003F6E35" w:rsidRPr="0076495E" w:rsidRDefault="00C552B3">
            <w:pPr>
              <w:spacing w:before="50"/>
              <w:rPr>
                <w:rFonts w:ascii="宋体"/>
                <w:b/>
                <w:sz w:val="24"/>
                <w:szCs w:val="24"/>
              </w:rPr>
            </w:pPr>
            <w:r w:rsidRPr="0076495E">
              <w:rPr>
                <w:rFonts w:ascii="宋体" w:hint="eastAsia"/>
                <w:b/>
                <w:sz w:val="24"/>
                <w:szCs w:val="24"/>
              </w:rPr>
              <w:t>联系电话</w:t>
            </w:r>
          </w:p>
        </w:tc>
        <w:tc>
          <w:tcPr>
            <w:tcW w:w="5153" w:type="dxa"/>
            <w:vAlign w:val="center"/>
          </w:tcPr>
          <w:p w:rsidR="003F6E35" w:rsidRPr="0076495E" w:rsidRDefault="003F6E35">
            <w:pPr>
              <w:spacing w:before="50"/>
              <w:rPr>
                <w:rFonts w:ascii="宋体"/>
                <w:sz w:val="24"/>
                <w:szCs w:val="24"/>
              </w:rPr>
            </w:pPr>
          </w:p>
        </w:tc>
      </w:tr>
      <w:tr w:rsidR="003F6E35" w:rsidRPr="0076495E" w:rsidTr="00523E33">
        <w:tc>
          <w:tcPr>
            <w:tcW w:w="3369" w:type="dxa"/>
            <w:vAlign w:val="center"/>
          </w:tcPr>
          <w:p w:rsidR="003F6E35" w:rsidRPr="0076495E" w:rsidRDefault="00C552B3">
            <w:pPr>
              <w:spacing w:before="50"/>
              <w:rPr>
                <w:rFonts w:ascii="宋体"/>
                <w:b/>
                <w:sz w:val="24"/>
                <w:szCs w:val="24"/>
              </w:rPr>
            </w:pPr>
            <w:r w:rsidRPr="0076495E">
              <w:rPr>
                <w:rFonts w:ascii="宋体" w:hint="eastAsia"/>
                <w:b/>
                <w:sz w:val="24"/>
                <w:szCs w:val="24"/>
              </w:rPr>
              <w:t>邮箱</w:t>
            </w:r>
          </w:p>
        </w:tc>
        <w:tc>
          <w:tcPr>
            <w:tcW w:w="5153" w:type="dxa"/>
            <w:vAlign w:val="center"/>
          </w:tcPr>
          <w:p w:rsidR="003F6E35" w:rsidRPr="0076495E" w:rsidRDefault="003F6E35">
            <w:pPr>
              <w:spacing w:before="50"/>
              <w:rPr>
                <w:rFonts w:ascii="宋体"/>
                <w:sz w:val="24"/>
                <w:szCs w:val="24"/>
              </w:rPr>
            </w:pPr>
          </w:p>
        </w:tc>
      </w:tr>
      <w:tr w:rsidR="003F6E35" w:rsidRPr="0076495E" w:rsidTr="00523E33">
        <w:tc>
          <w:tcPr>
            <w:tcW w:w="3369" w:type="dxa"/>
            <w:vAlign w:val="center"/>
          </w:tcPr>
          <w:p w:rsidR="003F6E35" w:rsidRPr="0076495E" w:rsidRDefault="00C552B3">
            <w:pPr>
              <w:spacing w:before="50"/>
              <w:rPr>
                <w:rFonts w:ascii="宋体"/>
                <w:b/>
                <w:sz w:val="24"/>
                <w:szCs w:val="24"/>
              </w:rPr>
            </w:pPr>
            <w:r w:rsidRPr="0076495E">
              <w:rPr>
                <w:rFonts w:ascii="宋体" w:hint="eastAsia"/>
                <w:b/>
                <w:sz w:val="24"/>
                <w:szCs w:val="24"/>
              </w:rPr>
              <w:t>研究方向</w:t>
            </w:r>
          </w:p>
        </w:tc>
        <w:tc>
          <w:tcPr>
            <w:tcW w:w="5153" w:type="dxa"/>
            <w:vAlign w:val="center"/>
          </w:tcPr>
          <w:p w:rsidR="003F6E35" w:rsidRPr="0076495E" w:rsidRDefault="003F6E35">
            <w:pPr>
              <w:spacing w:before="50"/>
              <w:rPr>
                <w:rFonts w:ascii="宋体"/>
                <w:sz w:val="24"/>
                <w:szCs w:val="24"/>
              </w:rPr>
            </w:pPr>
          </w:p>
        </w:tc>
      </w:tr>
      <w:tr w:rsidR="003F6E35" w:rsidRPr="0076495E" w:rsidTr="00523E33">
        <w:tc>
          <w:tcPr>
            <w:tcW w:w="3369" w:type="dxa"/>
            <w:vAlign w:val="center"/>
          </w:tcPr>
          <w:p w:rsidR="003F6E35" w:rsidRPr="0076495E" w:rsidRDefault="00C552B3">
            <w:pPr>
              <w:spacing w:before="50"/>
              <w:rPr>
                <w:rFonts w:ascii="宋体"/>
                <w:b/>
                <w:sz w:val="24"/>
                <w:szCs w:val="24"/>
              </w:rPr>
            </w:pPr>
            <w:r w:rsidRPr="0076495E">
              <w:rPr>
                <w:rFonts w:ascii="宋体" w:hint="eastAsia"/>
                <w:b/>
                <w:sz w:val="24"/>
                <w:szCs w:val="24"/>
              </w:rPr>
              <w:t>所在单位</w:t>
            </w:r>
          </w:p>
        </w:tc>
        <w:tc>
          <w:tcPr>
            <w:tcW w:w="5153" w:type="dxa"/>
            <w:vAlign w:val="center"/>
          </w:tcPr>
          <w:p w:rsidR="003F6E35" w:rsidRPr="0076495E" w:rsidRDefault="003F6E35">
            <w:pPr>
              <w:spacing w:before="50"/>
              <w:rPr>
                <w:rFonts w:ascii="宋体"/>
                <w:sz w:val="24"/>
                <w:szCs w:val="24"/>
              </w:rPr>
            </w:pPr>
          </w:p>
        </w:tc>
      </w:tr>
      <w:tr w:rsidR="003F6E35" w:rsidRPr="0076495E" w:rsidTr="00523E33">
        <w:tc>
          <w:tcPr>
            <w:tcW w:w="3369" w:type="dxa"/>
            <w:vAlign w:val="center"/>
          </w:tcPr>
          <w:p w:rsidR="003F6E35" w:rsidRPr="0076495E" w:rsidRDefault="00C552B3">
            <w:pPr>
              <w:spacing w:before="50"/>
              <w:rPr>
                <w:rFonts w:ascii="宋体"/>
                <w:b/>
                <w:sz w:val="24"/>
                <w:szCs w:val="24"/>
              </w:rPr>
            </w:pPr>
            <w:r w:rsidRPr="0076495E">
              <w:rPr>
                <w:rFonts w:ascii="宋体" w:hint="eastAsia"/>
                <w:b/>
                <w:sz w:val="24"/>
                <w:szCs w:val="24"/>
              </w:rPr>
              <w:t>前往兴隆方式</w:t>
            </w:r>
            <w:r w:rsidR="00523E33" w:rsidRPr="0076495E">
              <w:rPr>
                <w:rFonts w:ascii="宋体" w:hint="eastAsia"/>
                <w:sz w:val="24"/>
                <w:szCs w:val="24"/>
              </w:rPr>
              <w:t>（会务组大巴/自行前往）</w:t>
            </w:r>
          </w:p>
        </w:tc>
        <w:tc>
          <w:tcPr>
            <w:tcW w:w="5153" w:type="dxa"/>
            <w:vAlign w:val="center"/>
          </w:tcPr>
          <w:p w:rsidR="003F6E35" w:rsidRPr="0076495E" w:rsidRDefault="003F6E35" w:rsidP="002D3AAD">
            <w:pPr>
              <w:spacing w:before="50"/>
              <w:rPr>
                <w:rFonts w:ascii="宋体"/>
                <w:sz w:val="24"/>
                <w:szCs w:val="24"/>
              </w:rPr>
            </w:pPr>
          </w:p>
        </w:tc>
      </w:tr>
      <w:tr w:rsidR="00523E33" w:rsidRPr="0076495E" w:rsidTr="00523E33">
        <w:tc>
          <w:tcPr>
            <w:tcW w:w="3369" w:type="dxa"/>
            <w:vAlign w:val="center"/>
          </w:tcPr>
          <w:p w:rsidR="00523E33" w:rsidRPr="0076495E" w:rsidRDefault="00D1345E">
            <w:pPr>
              <w:spacing w:before="50"/>
              <w:rPr>
                <w:rFonts w:ascii="宋体"/>
                <w:b/>
                <w:sz w:val="24"/>
                <w:szCs w:val="24"/>
              </w:rPr>
            </w:pPr>
            <w:r w:rsidRPr="0076495E">
              <w:rPr>
                <w:rFonts w:ascii="宋体" w:hint="eastAsia"/>
                <w:b/>
                <w:sz w:val="24"/>
                <w:szCs w:val="24"/>
              </w:rPr>
              <w:t>工作情况</w:t>
            </w:r>
            <w:r w:rsidRPr="0076495E">
              <w:rPr>
                <w:rFonts w:ascii="宋体" w:hint="eastAsia"/>
                <w:sz w:val="24"/>
                <w:szCs w:val="24"/>
              </w:rPr>
              <w:t>（</w:t>
            </w:r>
            <w:r w:rsidR="00523E33" w:rsidRPr="0076495E">
              <w:rPr>
                <w:rFonts w:ascii="宋体" w:hint="eastAsia"/>
                <w:sz w:val="24"/>
                <w:szCs w:val="24"/>
              </w:rPr>
              <w:t>学生/老师</w:t>
            </w:r>
            <w:r w:rsidRPr="0076495E">
              <w:rPr>
                <w:rFonts w:ascii="宋体" w:hint="eastAsia"/>
                <w:sz w:val="24"/>
                <w:szCs w:val="24"/>
              </w:rPr>
              <w:t>）</w:t>
            </w:r>
          </w:p>
        </w:tc>
        <w:tc>
          <w:tcPr>
            <w:tcW w:w="5153" w:type="dxa"/>
            <w:vAlign w:val="center"/>
          </w:tcPr>
          <w:p w:rsidR="00523E33" w:rsidRPr="0076495E" w:rsidRDefault="00523E33" w:rsidP="002D3AAD">
            <w:pPr>
              <w:spacing w:before="50"/>
              <w:rPr>
                <w:rFonts w:ascii="宋体"/>
                <w:sz w:val="24"/>
                <w:szCs w:val="24"/>
              </w:rPr>
            </w:pPr>
          </w:p>
        </w:tc>
      </w:tr>
      <w:tr w:rsidR="003F6E35" w:rsidRPr="0076495E" w:rsidTr="00523E33">
        <w:tc>
          <w:tcPr>
            <w:tcW w:w="3369" w:type="dxa"/>
            <w:vAlign w:val="center"/>
          </w:tcPr>
          <w:p w:rsidR="003F6E35" w:rsidRPr="0076495E" w:rsidRDefault="00C552B3" w:rsidP="00D1345E">
            <w:pPr>
              <w:spacing w:before="50"/>
              <w:rPr>
                <w:rFonts w:ascii="宋体"/>
                <w:b/>
                <w:sz w:val="24"/>
                <w:szCs w:val="24"/>
              </w:rPr>
            </w:pPr>
            <w:r w:rsidRPr="0076495E">
              <w:rPr>
                <w:rFonts w:ascii="宋体" w:hint="eastAsia"/>
                <w:b/>
                <w:sz w:val="24"/>
                <w:szCs w:val="24"/>
              </w:rPr>
              <w:t>导师姓名</w:t>
            </w:r>
            <w:r w:rsidRPr="0076495E">
              <w:rPr>
                <w:rFonts w:ascii="宋体" w:hint="eastAsia"/>
                <w:sz w:val="24"/>
                <w:szCs w:val="24"/>
              </w:rPr>
              <w:t>（</w:t>
            </w:r>
            <w:r w:rsidR="00D1345E" w:rsidRPr="0076495E">
              <w:rPr>
                <w:rFonts w:ascii="宋体" w:hint="eastAsia"/>
                <w:sz w:val="24"/>
                <w:szCs w:val="24"/>
              </w:rPr>
              <w:t>学生</w:t>
            </w:r>
            <w:r w:rsidRPr="0076495E">
              <w:rPr>
                <w:rFonts w:ascii="宋体" w:hint="eastAsia"/>
                <w:sz w:val="24"/>
                <w:szCs w:val="24"/>
              </w:rPr>
              <w:t>请填写）</w:t>
            </w:r>
          </w:p>
        </w:tc>
        <w:tc>
          <w:tcPr>
            <w:tcW w:w="5153" w:type="dxa"/>
            <w:vAlign w:val="center"/>
          </w:tcPr>
          <w:p w:rsidR="003F6E35" w:rsidRPr="0076495E" w:rsidRDefault="003F6E35">
            <w:pPr>
              <w:spacing w:before="50"/>
              <w:rPr>
                <w:rFonts w:ascii="宋体"/>
                <w:sz w:val="24"/>
                <w:szCs w:val="24"/>
              </w:rPr>
            </w:pPr>
          </w:p>
        </w:tc>
      </w:tr>
      <w:tr w:rsidR="003F6E35" w:rsidRPr="0076495E" w:rsidTr="00523E33">
        <w:tc>
          <w:tcPr>
            <w:tcW w:w="3369" w:type="dxa"/>
            <w:vAlign w:val="center"/>
          </w:tcPr>
          <w:p w:rsidR="003F6E35" w:rsidRPr="0076495E" w:rsidRDefault="00C552B3">
            <w:pPr>
              <w:spacing w:before="50"/>
              <w:rPr>
                <w:rFonts w:ascii="宋体"/>
                <w:b/>
                <w:sz w:val="24"/>
                <w:szCs w:val="24"/>
              </w:rPr>
            </w:pPr>
            <w:r w:rsidRPr="0076495E">
              <w:rPr>
                <w:rFonts w:ascii="宋体" w:hint="eastAsia"/>
                <w:b/>
                <w:sz w:val="24"/>
                <w:szCs w:val="24"/>
              </w:rPr>
              <w:t>年级</w:t>
            </w:r>
            <w:r w:rsidR="00D1345E" w:rsidRPr="0076495E">
              <w:rPr>
                <w:rFonts w:ascii="宋体" w:hint="eastAsia"/>
                <w:sz w:val="24"/>
                <w:szCs w:val="24"/>
              </w:rPr>
              <w:t>（学</w:t>
            </w:r>
            <w:r w:rsidRPr="0076495E">
              <w:rPr>
                <w:rFonts w:ascii="宋体" w:hint="eastAsia"/>
                <w:sz w:val="24"/>
                <w:szCs w:val="24"/>
              </w:rPr>
              <w:t>生请填写）</w:t>
            </w:r>
          </w:p>
        </w:tc>
        <w:tc>
          <w:tcPr>
            <w:tcW w:w="5153" w:type="dxa"/>
            <w:vAlign w:val="center"/>
          </w:tcPr>
          <w:p w:rsidR="003F6E35" w:rsidRPr="0076495E" w:rsidRDefault="003F6E35">
            <w:pPr>
              <w:spacing w:before="50"/>
              <w:rPr>
                <w:rFonts w:ascii="宋体"/>
                <w:sz w:val="24"/>
                <w:szCs w:val="24"/>
              </w:rPr>
            </w:pPr>
          </w:p>
        </w:tc>
      </w:tr>
      <w:tr w:rsidR="003F6E35" w:rsidRPr="0076495E" w:rsidTr="00523E33">
        <w:tc>
          <w:tcPr>
            <w:tcW w:w="3369" w:type="dxa"/>
            <w:vAlign w:val="center"/>
          </w:tcPr>
          <w:p w:rsidR="003F6E35" w:rsidRPr="0076495E" w:rsidRDefault="00C552B3">
            <w:pPr>
              <w:spacing w:before="50"/>
              <w:rPr>
                <w:rFonts w:ascii="宋体"/>
                <w:b/>
                <w:sz w:val="24"/>
                <w:szCs w:val="24"/>
              </w:rPr>
            </w:pPr>
            <w:r w:rsidRPr="0076495E">
              <w:rPr>
                <w:rFonts w:ascii="宋体" w:hint="eastAsia"/>
                <w:b/>
                <w:sz w:val="24"/>
                <w:szCs w:val="24"/>
              </w:rPr>
              <w:t>参加培训班的原因</w:t>
            </w:r>
          </w:p>
        </w:tc>
        <w:tc>
          <w:tcPr>
            <w:tcW w:w="5153" w:type="dxa"/>
            <w:vAlign w:val="center"/>
          </w:tcPr>
          <w:p w:rsidR="003F6E35" w:rsidRPr="0076495E" w:rsidRDefault="003F6E35">
            <w:pPr>
              <w:spacing w:before="50"/>
              <w:rPr>
                <w:rFonts w:ascii="宋体"/>
                <w:sz w:val="24"/>
                <w:szCs w:val="24"/>
              </w:rPr>
            </w:pPr>
          </w:p>
          <w:p w:rsidR="003F6E35" w:rsidRPr="0076495E" w:rsidRDefault="003F6E35">
            <w:pPr>
              <w:spacing w:before="50"/>
              <w:rPr>
                <w:rFonts w:ascii="宋体"/>
                <w:sz w:val="24"/>
                <w:szCs w:val="24"/>
              </w:rPr>
            </w:pPr>
          </w:p>
          <w:p w:rsidR="003F6E35" w:rsidRPr="0076495E" w:rsidRDefault="003F6E35">
            <w:pPr>
              <w:spacing w:before="50"/>
              <w:rPr>
                <w:rFonts w:ascii="宋体"/>
                <w:sz w:val="24"/>
                <w:szCs w:val="24"/>
              </w:rPr>
            </w:pPr>
          </w:p>
        </w:tc>
      </w:tr>
    </w:tbl>
    <w:p w:rsidR="003F6E35" w:rsidRPr="0076495E" w:rsidRDefault="00C552B3">
      <w:pPr>
        <w:spacing w:before="50"/>
        <w:rPr>
          <w:rFonts w:ascii="宋体"/>
          <w:i/>
          <w:sz w:val="24"/>
          <w:szCs w:val="24"/>
        </w:rPr>
      </w:pPr>
      <w:r w:rsidRPr="0076495E">
        <w:rPr>
          <w:rFonts w:ascii="宋体" w:hint="eastAsia"/>
          <w:i/>
          <w:sz w:val="24"/>
          <w:szCs w:val="24"/>
        </w:rPr>
        <w:t>备注：因名额有限，科学委员将根据报名顺序及回执内容确定最终名单。</w:t>
      </w:r>
    </w:p>
    <w:p w:rsidR="00745597" w:rsidRPr="0076495E" w:rsidRDefault="00745597">
      <w:pPr>
        <w:spacing w:before="50"/>
        <w:rPr>
          <w:rFonts w:ascii="宋体"/>
          <w:i/>
          <w:sz w:val="24"/>
          <w:szCs w:val="24"/>
        </w:rPr>
      </w:pPr>
    </w:p>
    <w:p w:rsidR="00745597" w:rsidRPr="0076495E" w:rsidRDefault="00745597">
      <w:pPr>
        <w:spacing w:before="50"/>
        <w:rPr>
          <w:rFonts w:ascii="宋体"/>
          <w:sz w:val="24"/>
          <w:szCs w:val="24"/>
        </w:rPr>
      </w:pPr>
    </w:p>
    <w:sectPr w:rsidR="00745597" w:rsidRPr="0076495E" w:rsidSect="00D84EF2">
      <w:head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7F50" w:rsidRDefault="00F57F50">
      <w:r>
        <w:separator/>
      </w:r>
    </w:p>
  </w:endnote>
  <w:endnote w:type="continuationSeparator" w:id="0">
    <w:p w:rsidR="00F57F50" w:rsidRDefault="00F57F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Heiti SC Light">
    <w:charset w:val="50"/>
    <w:family w:val="auto"/>
    <w:pitch w:val="variable"/>
    <w:sig w:usb0="8000002F" w:usb1="080E004A" w:usb2="00000010" w:usb3="00000000" w:csb0="00040000"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7F50" w:rsidRDefault="00F57F50">
      <w:r>
        <w:separator/>
      </w:r>
    </w:p>
  </w:footnote>
  <w:footnote w:type="continuationSeparator" w:id="0">
    <w:p w:rsidR="00F57F50" w:rsidRDefault="00F57F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2B3" w:rsidRDefault="00C552B3">
    <w:pPr>
      <w:pStyle w:val="a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0000000A"/>
    <w:lvl w:ilvl="0">
      <w:start w:val="1"/>
      <w:numFmt w:val="decimal"/>
      <w:lvlText w:val="(%1)"/>
      <w:lvlJc w:val="left"/>
      <w:pPr>
        <w:tabs>
          <w:tab w:val="left" w:pos="425"/>
        </w:tabs>
        <w:ind w:left="425" w:hanging="425"/>
      </w:pPr>
      <w:rPr>
        <w:rFonts w:hint="default"/>
      </w:rPr>
    </w:lvl>
  </w:abstractNum>
  <w:abstractNum w:abstractNumId="1">
    <w:nsid w:val="17932954"/>
    <w:multiLevelType w:val="multilevel"/>
    <w:tmpl w:val="CC601E84"/>
    <w:lvl w:ilvl="0">
      <w:start w:val="1"/>
      <w:numFmt w:val="decimal"/>
      <w:lvlText w:val="%1、"/>
      <w:lvlJc w:val="left"/>
      <w:pPr>
        <w:ind w:left="1265" w:hanging="425"/>
      </w:pPr>
      <w:rPr>
        <w:rFonts w:hint="default"/>
      </w:rPr>
    </w:lvl>
    <w:lvl w:ilvl="1">
      <w:start w:val="1"/>
      <w:numFmt w:val="decimal"/>
      <w:lvlText w:val="(%2)"/>
      <w:lvlJc w:val="left"/>
      <w:pPr>
        <w:ind w:left="1407" w:hanging="567"/>
      </w:pPr>
      <w:rPr>
        <w:rFonts w:hint="eastAsia"/>
      </w:rPr>
    </w:lvl>
    <w:lvl w:ilvl="2">
      <w:start w:val="1"/>
      <w:numFmt w:val="bullet"/>
      <w:lvlText w:val=""/>
      <w:lvlJc w:val="left"/>
      <w:pPr>
        <w:ind w:left="1549" w:hanging="709"/>
      </w:pPr>
      <w:rPr>
        <w:rFonts w:ascii="Wingdings" w:hAnsi="Wingdings" w:hint="default"/>
      </w:rPr>
    </w:lvl>
    <w:lvl w:ilvl="3">
      <w:start w:val="1"/>
      <w:numFmt w:val="decimal"/>
      <w:lvlText w:val="%1.%2.%3.%4."/>
      <w:lvlJc w:val="left"/>
      <w:pPr>
        <w:ind w:left="1691" w:hanging="851"/>
      </w:pPr>
    </w:lvl>
    <w:lvl w:ilvl="4">
      <w:start w:val="1"/>
      <w:numFmt w:val="decimal"/>
      <w:lvlText w:val="%1.%2.%3.%4.%5."/>
      <w:lvlJc w:val="left"/>
      <w:pPr>
        <w:ind w:left="1832" w:hanging="992"/>
      </w:pPr>
    </w:lvl>
    <w:lvl w:ilvl="5">
      <w:start w:val="1"/>
      <w:numFmt w:val="decimal"/>
      <w:lvlText w:val="%1.%2.%3.%4.%5.%6."/>
      <w:lvlJc w:val="left"/>
      <w:pPr>
        <w:ind w:left="1974" w:hanging="1134"/>
      </w:pPr>
    </w:lvl>
    <w:lvl w:ilvl="6">
      <w:start w:val="1"/>
      <w:numFmt w:val="decimal"/>
      <w:lvlText w:val="%1.%2.%3.%4.%5.%6.%7."/>
      <w:lvlJc w:val="left"/>
      <w:pPr>
        <w:ind w:left="2116" w:hanging="1276"/>
      </w:pPr>
    </w:lvl>
    <w:lvl w:ilvl="7">
      <w:start w:val="1"/>
      <w:numFmt w:val="decimal"/>
      <w:lvlText w:val="%1.%2.%3.%4.%5.%6.%7.%8."/>
      <w:lvlJc w:val="left"/>
      <w:pPr>
        <w:ind w:left="2258" w:hanging="1418"/>
      </w:pPr>
    </w:lvl>
    <w:lvl w:ilvl="8">
      <w:start w:val="1"/>
      <w:numFmt w:val="decimal"/>
      <w:lvlText w:val="%1.%2.%3.%4.%5.%6.%7.%8.%9."/>
      <w:lvlJc w:val="left"/>
      <w:pPr>
        <w:ind w:left="2399" w:hanging="1559"/>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F6E35"/>
    <w:rsid w:val="000159EB"/>
    <w:rsid w:val="00020ED4"/>
    <w:rsid w:val="000219BF"/>
    <w:rsid w:val="000226EE"/>
    <w:rsid w:val="000338B1"/>
    <w:rsid w:val="0003427E"/>
    <w:rsid w:val="00040AEE"/>
    <w:rsid w:val="00042837"/>
    <w:rsid w:val="0005004B"/>
    <w:rsid w:val="00051640"/>
    <w:rsid w:val="0007551C"/>
    <w:rsid w:val="000778FD"/>
    <w:rsid w:val="000947B4"/>
    <w:rsid w:val="00097AAC"/>
    <w:rsid w:val="00097F77"/>
    <w:rsid w:val="000A3744"/>
    <w:rsid w:val="000B427C"/>
    <w:rsid w:val="000C2BEE"/>
    <w:rsid w:val="000D3B6F"/>
    <w:rsid w:val="000E3415"/>
    <w:rsid w:val="000E39A2"/>
    <w:rsid w:val="000E5274"/>
    <w:rsid w:val="000E6DCE"/>
    <w:rsid w:val="000F657E"/>
    <w:rsid w:val="00113120"/>
    <w:rsid w:val="001137E5"/>
    <w:rsid w:val="00115DEA"/>
    <w:rsid w:val="00120C0A"/>
    <w:rsid w:val="0013698E"/>
    <w:rsid w:val="00152E1C"/>
    <w:rsid w:val="001536D8"/>
    <w:rsid w:val="001569F8"/>
    <w:rsid w:val="001679C6"/>
    <w:rsid w:val="00177363"/>
    <w:rsid w:val="00182BB3"/>
    <w:rsid w:val="00194F37"/>
    <w:rsid w:val="001A2460"/>
    <w:rsid w:val="001B05C7"/>
    <w:rsid w:val="001C6774"/>
    <w:rsid w:val="001D050A"/>
    <w:rsid w:val="001E1B09"/>
    <w:rsid w:val="001E2005"/>
    <w:rsid w:val="001F3BBA"/>
    <w:rsid w:val="00204688"/>
    <w:rsid w:val="002208F7"/>
    <w:rsid w:val="00221169"/>
    <w:rsid w:val="0022278A"/>
    <w:rsid w:val="00234DAC"/>
    <w:rsid w:val="00260FA1"/>
    <w:rsid w:val="0029415B"/>
    <w:rsid w:val="002A0F3C"/>
    <w:rsid w:val="002A7C84"/>
    <w:rsid w:val="002A7E7C"/>
    <w:rsid w:val="002B2C53"/>
    <w:rsid w:val="002B47F8"/>
    <w:rsid w:val="002C18A4"/>
    <w:rsid w:val="002C336A"/>
    <w:rsid w:val="002C4477"/>
    <w:rsid w:val="002C4B5C"/>
    <w:rsid w:val="002D0060"/>
    <w:rsid w:val="002D12A4"/>
    <w:rsid w:val="002D3AAD"/>
    <w:rsid w:val="002E09FC"/>
    <w:rsid w:val="002F1867"/>
    <w:rsid w:val="002F2B82"/>
    <w:rsid w:val="003004E1"/>
    <w:rsid w:val="003131AE"/>
    <w:rsid w:val="003324D7"/>
    <w:rsid w:val="003326EC"/>
    <w:rsid w:val="00335398"/>
    <w:rsid w:val="003400F2"/>
    <w:rsid w:val="00351570"/>
    <w:rsid w:val="00351D5D"/>
    <w:rsid w:val="00351E53"/>
    <w:rsid w:val="003545DE"/>
    <w:rsid w:val="00356390"/>
    <w:rsid w:val="00362D2E"/>
    <w:rsid w:val="003777CC"/>
    <w:rsid w:val="0038402C"/>
    <w:rsid w:val="003878AE"/>
    <w:rsid w:val="00391B10"/>
    <w:rsid w:val="00394D8B"/>
    <w:rsid w:val="00397814"/>
    <w:rsid w:val="003D33FE"/>
    <w:rsid w:val="003D381B"/>
    <w:rsid w:val="003D504A"/>
    <w:rsid w:val="003D6F38"/>
    <w:rsid w:val="003E73C7"/>
    <w:rsid w:val="003F56BB"/>
    <w:rsid w:val="003F6E35"/>
    <w:rsid w:val="00422702"/>
    <w:rsid w:val="00425AA1"/>
    <w:rsid w:val="00435E8F"/>
    <w:rsid w:val="0044442A"/>
    <w:rsid w:val="0045264E"/>
    <w:rsid w:val="00453E4C"/>
    <w:rsid w:val="00455D81"/>
    <w:rsid w:val="004613D9"/>
    <w:rsid w:val="004634B5"/>
    <w:rsid w:val="0046507C"/>
    <w:rsid w:val="0046637B"/>
    <w:rsid w:val="0046767E"/>
    <w:rsid w:val="004A60AE"/>
    <w:rsid w:val="004B178E"/>
    <w:rsid w:val="004B3698"/>
    <w:rsid w:val="004B5CF0"/>
    <w:rsid w:val="004C3211"/>
    <w:rsid w:val="004C3BC1"/>
    <w:rsid w:val="004D472F"/>
    <w:rsid w:val="00507BE3"/>
    <w:rsid w:val="0051533F"/>
    <w:rsid w:val="00520E7A"/>
    <w:rsid w:val="00523E33"/>
    <w:rsid w:val="00531FCE"/>
    <w:rsid w:val="00532915"/>
    <w:rsid w:val="00543710"/>
    <w:rsid w:val="005567B4"/>
    <w:rsid w:val="0056521F"/>
    <w:rsid w:val="00570757"/>
    <w:rsid w:val="005840EF"/>
    <w:rsid w:val="00587385"/>
    <w:rsid w:val="0058765B"/>
    <w:rsid w:val="00590580"/>
    <w:rsid w:val="005A06B0"/>
    <w:rsid w:val="005A3943"/>
    <w:rsid w:val="005A798B"/>
    <w:rsid w:val="005B15BF"/>
    <w:rsid w:val="005B1C1E"/>
    <w:rsid w:val="005B4B8A"/>
    <w:rsid w:val="005B7EA7"/>
    <w:rsid w:val="005D4610"/>
    <w:rsid w:val="005D600F"/>
    <w:rsid w:val="005D7272"/>
    <w:rsid w:val="005E5F0D"/>
    <w:rsid w:val="005F2F76"/>
    <w:rsid w:val="005F46A1"/>
    <w:rsid w:val="005F571F"/>
    <w:rsid w:val="00607174"/>
    <w:rsid w:val="00612DEB"/>
    <w:rsid w:val="00613311"/>
    <w:rsid w:val="006173BE"/>
    <w:rsid w:val="00620252"/>
    <w:rsid w:val="00621463"/>
    <w:rsid w:val="00624A59"/>
    <w:rsid w:val="00626F59"/>
    <w:rsid w:val="00636F69"/>
    <w:rsid w:val="00645B1C"/>
    <w:rsid w:val="00656D1B"/>
    <w:rsid w:val="00661272"/>
    <w:rsid w:val="00662FBC"/>
    <w:rsid w:val="00664CC7"/>
    <w:rsid w:val="00672C60"/>
    <w:rsid w:val="006735F7"/>
    <w:rsid w:val="00686557"/>
    <w:rsid w:val="006869E2"/>
    <w:rsid w:val="0069064B"/>
    <w:rsid w:val="0069568A"/>
    <w:rsid w:val="006A7847"/>
    <w:rsid w:val="006A7C66"/>
    <w:rsid w:val="006B0F5F"/>
    <w:rsid w:val="006B490A"/>
    <w:rsid w:val="006B5C0D"/>
    <w:rsid w:val="006B63AA"/>
    <w:rsid w:val="006C03A0"/>
    <w:rsid w:val="006C653F"/>
    <w:rsid w:val="006E1EB9"/>
    <w:rsid w:val="0070036C"/>
    <w:rsid w:val="00704396"/>
    <w:rsid w:val="007128B8"/>
    <w:rsid w:val="0071595D"/>
    <w:rsid w:val="00716467"/>
    <w:rsid w:val="00717627"/>
    <w:rsid w:val="00724159"/>
    <w:rsid w:val="00727D1B"/>
    <w:rsid w:val="00730CA8"/>
    <w:rsid w:val="00731B18"/>
    <w:rsid w:val="00735CAB"/>
    <w:rsid w:val="00737D6E"/>
    <w:rsid w:val="00741C19"/>
    <w:rsid w:val="007435DC"/>
    <w:rsid w:val="00744167"/>
    <w:rsid w:val="00745597"/>
    <w:rsid w:val="00750D63"/>
    <w:rsid w:val="00753E7B"/>
    <w:rsid w:val="007566EA"/>
    <w:rsid w:val="00762847"/>
    <w:rsid w:val="0076495E"/>
    <w:rsid w:val="00766093"/>
    <w:rsid w:val="007835FA"/>
    <w:rsid w:val="00786055"/>
    <w:rsid w:val="007862DC"/>
    <w:rsid w:val="00787FF6"/>
    <w:rsid w:val="007A35A9"/>
    <w:rsid w:val="007C760F"/>
    <w:rsid w:val="007D09D7"/>
    <w:rsid w:val="007D317F"/>
    <w:rsid w:val="007D3CA5"/>
    <w:rsid w:val="007D6779"/>
    <w:rsid w:val="007E469E"/>
    <w:rsid w:val="007E4A0B"/>
    <w:rsid w:val="007F12C1"/>
    <w:rsid w:val="007F32D5"/>
    <w:rsid w:val="0080659B"/>
    <w:rsid w:val="00811ED7"/>
    <w:rsid w:val="008124B1"/>
    <w:rsid w:val="00812E72"/>
    <w:rsid w:val="00816286"/>
    <w:rsid w:val="00816B08"/>
    <w:rsid w:val="00823FBB"/>
    <w:rsid w:val="00832716"/>
    <w:rsid w:val="00834D40"/>
    <w:rsid w:val="00854630"/>
    <w:rsid w:val="0085587F"/>
    <w:rsid w:val="00855A37"/>
    <w:rsid w:val="00873C91"/>
    <w:rsid w:val="008802A8"/>
    <w:rsid w:val="0088185B"/>
    <w:rsid w:val="0089353D"/>
    <w:rsid w:val="008A148C"/>
    <w:rsid w:val="008A4396"/>
    <w:rsid w:val="008A5205"/>
    <w:rsid w:val="008B3800"/>
    <w:rsid w:val="008B6787"/>
    <w:rsid w:val="008B7B70"/>
    <w:rsid w:val="008C18B7"/>
    <w:rsid w:val="008C61AB"/>
    <w:rsid w:val="008D7835"/>
    <w:rsid w:val="008E021B"/>
    <w:rsid w:val="008E4E81"/>
    <w:rsid w:val="008F0DE4"/>
    <w:rsid w:val="00904E2D"/>
    <w:rsid w:val="00911078"/>
    <w:rsid w:val="0091132E"/>
    <w:rsid w:val="00913155"/>
    <w:rsid w:val="009159A3"/>
    <w:rsid w:val="009205DE"/>
    <w:rsid w:val="00920FC9"/>
    <w:rsid w:val="00925F20"/>
    <w:rsid w:val="009561A1"/>
    <w:rsid w:val="009627D8"/>
    <w:rsid w:val="009663CC"/>
    <w:rsid w:val="009736B1"/>
    <w:rsid w:val="00973D37"/>
    <w:rsid w:val="00974F59"/>
    <w:rsid w:val="009801EF"/>
    <w:rsid w:val="009807FE"/>
    <w:rsid w:val="009852D5"/>
    <w:rsid w:val="009B2E22"/>
    <w:rsid w:val="009B4123"/>
    <w:rsid w:val="009C0C58"/>
    <w:rsid w:val="009C3BDC"/>
    <w:rsid w:val="009C6D1E"/>
    <w:rsid w:val="009D1760"/>
    <w:rsid w:val="009E67E0"/>
    <w:rsid w:val="009F1B50"/>
    <w:rsid w:val="00A024E3"/>
    <w:rsid w:val="00A04065"/>
    <w:rsid w:val="00A12B79"/>
    <w:rsid w:val="00A35C9C"/>
    <w:rsid w:val="00A61759"/>
    <w:rsid w:val="00A66021"/>
    <w:rsid w:val="00A70F22"/>
    <w:rsid w:val="00A719B4"/>
    <w:rsid w:val="00A7200F"/>
    <w:rsid w:val="00A74512"/>
    <w:rsid w:val="00A934B1"/>
    <w:rsid w:val="00AB6C6D"/>
    <w:rsid w:val="00AB7FCE"/>
    <w:rsid w:val="00AC1E66"/>
    <w:rsid w:val="00AC51C3"/>
    <w:rsid w:val="00AC7EFC"/>
    <w:rsid w:val="00AD0B4C"/>
    <w:rsid w:val="00AD2DE1"/>
    <w:rsid w:val="00AE0F2C"/>
    <w:rsid w:val="00AE7FC4"/>
    <w:rsid w:val="00AF4BFB"/>
    <w:rsid w:val="00AF66EA"/>
    <w:rsid w:val="00B1295C"/>
    <w:rsid w:val="00B13CCE"/>
    <w:rsid w:val="00B16701"/>
    <w:rsid w:val="00B17FEA"/>
    <w:rsid w:val="00B20E8B"/>
    <w:rsid w:val="00B337BB"/>
    <w:rsid w:val="00B54564"/>
    <w:rsid w:val="00B773E9"/>
    <w:rsid w:val="00B8019E"/>
    <w:rsid w:val="00B872B6"/>
    <w:rsid w:val="00B903D0"/>
    <w:rsid w:val="00B920CA"/>
    <w:rsid w:val="00B9707A"/>
    <w:rsid w:val="00BA32A2"/>
    <w:rsid w:val="00BA3FF7"/>
    <w:rsid w:val="00BA604E"/>
    <w:rsid w:val="00BB63DD"/>
    <w:rsid w:val="00BC13F0"/>
    <w:rsid w:val="00BC4E9F"/>
    <w:rsid w:val="00BC7462"/>
    <w:rsid w:val="00BD3CCD"/>
    <w:rsid w:val="00BF1381"/>
    <w:rsid w:val="00BF1949"/>
    <w:rsid w:val="00BF1DC3"/>
    <w:rsid w:val="00C03F31"/>
    <w:rsid w:val="00C13D05"/>
    <w:rsid w:val="00C158CE"/>
    <w:rsid w:val="00C16CBC"/>
    <w:rsid w:val="00C25811"/>
    <w:rsid w:val="00C3263C"/>
    <w:rsid w:val="00C33E9A"/>
    <w:rsid w:val="00C358C3"/>
    <w:rsid w:val="00C36376"/>
    <w:rsid w:val="00C552B3"/>
    <w:rsid w:val="00C60765"/>
    <w:rsid w:val="00C62999"/>
    <w:rsid w:val="00C75FC4"/>
    <w:rsid w:val="00C95288"/>
    <w:rsid w:val="00CB446E"/>
    <w:rsid w:val="00CB77CE"/>
    <w:rsid w:val="00CC042A"/>
    <w:rsid w:val="00CC2B31"/>
    <w:rsid w:val="00CC6D6C"/>
    <w:rsid w:val="00CD4E8D"/>
    <w:rsid w:val="00CD7D99"/>
    <w:rsid w:val="00CE58B9"/>
    <w:rsid w:val="00D0520E"/>
    <w:rsid w:val="00D06C81"/>
    <w:rsid w:val="00D1345E"/>
    <w:rsid w:val="00D13CB1"/>
    <w:rsid w:val="00D14A2A"/>
    <w:rsid w:val="00D254D7"/>
    <w:rsid w:val="00D371CE"/>
    <w:rsid w:val="00D5256D"/>
    <w:rsid w:val="00D54CC0"/>
    <w:rsid w:val="00D60D78"/>
    <w:rsid w:val="00D63A27"/>
    <w:rsid w:val="00D66181"/>
    <w:rsid w:val="00D712DA"/>
    <w:rsid w:val="00D73F8B"/>
    <w:rsid w:val="00D84EF2"/>
    <w:rsid w:val="00DA0344"/>
    <w:rsid w:val="00DB2B44"/>
    <w:rsid w:val="00DD0ACD"/>
    <w:rsid w:val="00DD5D3E"/>
    <w:rsid w:val="00DD7DCD"/>
    <w:rsid w:val="00DF1208"/>
    <w:rsid w:val="00DF1E32"/>
    <w:rsid w:val="00E05915"/>
    <w:rsid w:val="00E07F49"/>
    <w:rsid w:val="00E13519"/>
    <w:rsid w:val="00E16A08"/>
    <w:rsid w:val="00E34FAD"/>
    <w:rsid w:val="00E35115"/>
    <w:rsid w:val="00E357F2"/>
    <w:rsid w:val="00E4055A"/>
    <w:rsid w:val="00E434D2"/>
    <w:rsid w:val="00E50AFF"/>
    <w:rsid w:val="00E57E81"/>
    <w:rsid w:val="00E73CFB"/>
    <w:rsid w:val="00E83FB3"/>
    <w:rsid w:val="00E927AB"/>
    <w:rsid w:val="00EA0003"/>
    <w:rsid w:val="00EA6110"/>
    <w:rsid w:val="00EB21EF"/>
    <w:rsid w:val="00EB5B8E"/>
    <w:rsid w:val="00EB5DC7"/>
    <w:rsid w:val="00EC38F5"/>
    <w:rsid w:val="00EC3CEF"/>
    <w:rsid w:val="00EC5D99"/>
    <w:rsid w:val="00EC773F"/>
    <w:rsid w:val="00ED2C4D"/>
    <w:rsid w:val="00ED7216"/>
    <w:rsid w:val="00EE1E35"/>
    <w:rsid w:val="00EE3C45"/>
    <w:rsid w:val="00F02B7E"/>
    <w:rsid w:val="00F33360"/>
    <w:rsid w:val="00F45F2D"/>
    <w:rsid w:val="00F57F50"/>
    <w:rsid w:val="00F63037"/>
    <w:rsid w:val="00F65648"/>
    <w:rsid w:val="00F66281"/>
    <w:rsid w:val="00F83782"/>
    <w:rsid w:val="00F84E11"/>
    <w:rsid w:val="00F84F0E"/>
    <w:rsid w:val="00FB42D2"/>
    <w:rsid w:val="00FB4D8C"/>
    <w:rsid w:val="00FC7C8B"/>
    <w:rsid w:val="00FE2D0E"/>
    <w:rsid w:val="00FE678C"/>
    <w:rsid w:val="00FE6B5D"/>
    <w:rsid w:val="00FE6EBB"/>
    <w:rsid w:val="00FF4D9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Calibr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86557"/>
    <w:pPr>
      <w:widowControl w:val="0"/>
      <w:jc w:val="both"/>
    </w:pPr>
    <w:rPr>
      <w:rFonts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686557"/>
    <w:pPr>
      <w:tabs>
        <w:tab w:val="center" w:pos="4153"/>
        <w:tab w:val="right" w:pos="8306"/>
      </w:tabs>
      <w:snapToGrid w:val="0"/>
      <w:jc w:val="left"/>
    </w:pPr>
    <w:rPr>
      <w:sz w:val="18"/>
      <w:szCs w:val="18"/>
    </w:rPr>
  </w:style>
  <w:style w:type="paragraph" w:styleId="a4">
    <w:name w:val="header"/>
    <w:basedOn w:val="a"/>
    <w:link w:val="Char0"/>
    <w:rsid w:val="00686557"/>
    <w:pPr>
      <w:pBdr>
        <w:bottom w:val="single" w:sz="6" w:space="1" w:color="auto"/>
      </w:pBdr>
      <w:tabs>
        <w:tab w:val="center" w:pos="4153"/>
        <w:tab w:val="right" w:pos="8306"/>
      </w:tabs>
      <w:snapToGrid w:val="0"/>
      <w:jc w:val="center"/>
    </w:pPr>
    <w:rPr>
      <w:sz w:val="18"/>
      <w:szCs w:val="18"/>
    </w:rPr>
  </w:style>
  <w:style w:type="character" w:styleId="a5">
    <w:name w:val="Hyperlink"/>
    <w:basedOn w:val="a0"/>
    <w:rsid w:val="00686557"/>
    <w:rPr>
      <w:rFonts w:cs="Times New Roman"/>
      <w:color w:val="0000FF"/>
      <w:u w:val="single"/>
    </w:rPr>
  </w:style>
  <w:style w:type="character" w:customStyle="1" w:styleId="Char0">
    <w:name w:val="页眉 Char"/>
    <w:basedOn w:val="a0"/>
    <w:link w:val="a4"/>
    <w:semiHidden/>
    <w:rsid w:val="00686557"/>
    <w:rPr>
      <w:rFonts w:cs="Times New Roman"/>
      <w:sz w:val="18"/>
      <w:szCs w:val="18"/>
    </w:rPr>
  </w:style>
  <w:style w:type="character" w:customStyle="1" w:styleId="Char">
    <w:name w:val="页脚 Char"/>
    <w:basedOn w:val="a0"/>
    <w:link w:val="a3"/>
    <w:semiHidden/>
    <w:rsid w:val="00686557"/>
    <w:rPr>
      <w:rFonts w:cs="Times New Roman"/>
      <w:sz w:val="18"/>
      <w:szCs w:val="18"/>
    </w:rPr>
  </w:style>
  <w:style w:type="paragraph" w:styleId="a6">
    <w:name w:val="Balloon Text"/>
    <w:basedOn w:val="a"/>
    <w:link w:val="Char1"/>
    <w:uiPriority w:val="99"/>
    <w:semiHidden/>
    <w:unhideWhenUsed/>
    <w:rsid w:val="00C552B3"/>
    <w:rPr>
      <w:rFonts w:ascii="Heiti SC Light" w:eastAsia="Heiti SC Light"/>
      <w:sz w:val="18"/>
      <w:szCs w:val="18"/>
    </w:rPr>
  </w:style>
  <w:style w:type="character" w:customStyle="1" w:styleId="Char1">
    <w:name w:val="批注框文本 Char"/>
    <w:basedOn w:val="a0"/>
    <w:link w:val="a6"/>
    <w:uiPriority w:val="99"/>
    <w:semiHidden/>
    <w:rsid w:val="00C552B3"/>
    <w:rPr>
      <w:rFonts w:ascii="Heiti SC Light" w:eastAsia="Heiti SC Light" w:cs="Times New Roman"/>
      <w:kern w:val="2"/>
      <w:sz w:val="18"/>
      <w:szCs w:val="18"/>
    </w:rPr>
  </w:style>
  <w:style w:type="paragraph" w:styleId="a7">
    <w:name w:val="Date"/>
    <w:basedOn w:val="a"/>
    <w:next w:val="a"/>
    <w:link w:val="Char2"/>
    <w:uiPriority w:val="99"/>
    <w:semiHidden/>
    <w:unhideWhenUsed/>
    <w:rsid w:val="00455D81"/>
    <w:pPr>
      <w:ind w:leftChars="2500" w:left="100"/>
    </w:pPr>
  </w:style>
  <w:style w:type="character" w:customStyle="1" w:styleId="Char2">
    <w:name w:val="日期 Char"/>
    <w:basedOn w:val="a0"/>
    <w:link w:val="a7"/>
    <w:uiPriority w:val="99"/>
    <w:semiHidden/>
    <w:rsid w:val="00455D81"/>
    <w:rPr>
      <w:rFonts w:cs="Times New Roman"/>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Calibr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widowControl w:val="0"/>
      <w:jc w:val="both"/>
    </w:pPr>
    <w:rPr>
      <w:rFonts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pPr>
      <w:tabs>
        <w:tab w:val="center" w:pos="4153"/>
        <w:tab w:val="right" w:pos="8306"/>
      </w:tabs>
      <w:snapToGrid w:val="0"/>
      <w:jc w:val="left"/>
    </w:pPr>
    <w:rPr>
      <w:sz w:val="18"/>
      <w:szCs w:val="18"/>
    </w:rPr>
  </w:style>
  <w:style w:type="paragraph" w:styleId="a4">
    <w:name w:val="header"/>
    <w:basedOn w:val="a"/>
    <w:link w:val="Char0"/>
    <w:pPr>
      <w:pBdr>
        <w:bottom w:val="single" w:sz="6" w:space="1" w:color="auto"/>
      </w:pBdr>
      <w:tabs>
        <w:tab w:val="center" w:pos="4153"/>
        <w:tab w:val="right" w:pos="8306"/>
      </w:tabs>
      <w:snapToGrid w:val="0"/>
      <w:jc w:val="center"/>
    </w:pPr>
    <w:rPr>
      <w:sz w:val="18"/>
      <w:szCs w:val="18"/>
    </w:rPr>
  </w:style>
  <w:style w:type="character" w:styleId="a5">
    <w:name w:val="Hyperlink"/>
    <w:basedOn w:val="a0"/>
    <w:rPr>
      <w:rFonts w:cs="Times New Roman"/>
      <w:color w:val="0000FF"/>
      <w:u w:val="single"/>
    </w:rPr>
  </w:style>
  <w:style w:type="character" w:customStyle="1" w:styleId="Char0">
    <w:name w:val="页眉字符"/>
    <w:basedOn w:val="a0"/>
    <w:link w:val="a4"/>
    <w:semiHidden/>
    <w:rPr>
      <w:rFonts w:cs="Times New Roman"/>
      <w:sz w:val="18"/>
      <w:szCs w:val="18"/>
    </w:rPr>
  </w:style>
  <w:style w:type="character" w:customStyle="1" w:styleId="Char">
    <w:name w:val="页脚字符"/>
    <w:basedOn w:val="a0"/>
    <w:link w:val="a3"/>
    <w:semiHidden/>
    <w:rPr>
      <w:rFonts w:cs="Times New Roman"/>
      <w:sz w:val="18"/>
      <w:szCs w:val="18"/>
    </w:rPr>
  </w:style>
  <w:style w:type="paragraph" w:styleId="a6">
    <w:name w:val="Balloon Text"/>
    <w:basedOn w:val="a"/>
    <w:link w:val="Char1"/>
    <w:uiPriority w:val="99"/>
    <w:semiHidden/>
    <w:unhideWhenUsed/>
    <w:rsid w:val="00C552B3"/>
    <w:rPr>
      <w:rFonts w:ascii="Heiti SC Light" w:eastAsia="Heiti SC Light"/>
      <w:sz w:val="18"/>
      <w:szCs w:val="18"/>
    </w:rPr>
  </w:style>
  <w:style w:type="character" w:customStyle="1" w:styleId="Char1">
    <w:name w:val="批注框文本字符"/>
    <w:basedOn w:val="a0"/>
    <w:link w:val="a6"/>
    <w:uiPriority w:val="99"/>
    <w:semiHidden/>
    <w:rsid w:val="00C552B3"/>
    <w:rPr>
      <w:rFonts w:ascii="Heiti SC Light" w:eastAsia="Heiti SC Light" w:cs="Times New Roman"/>
      <w:kern w:val="2"/>
      <w:sz w:val="18"/>
      <w:szCs w:val="18"/>
    </w:rPr>
  </w:style>
  <w:style w:type="paragraph" w:styleId="a7">
    <w:name w:val="Date"/>
    <w:basedOn w:val="a"/>
    <w:next w:val="a"/>
    <w:link w:val="Char2"/>
    <w:uiPriority w:val="99"/>
    <w:semiHidden/>
    <w:unhideWhenUsed/>
    <w:rsid w:val="00455D81"/>
    <w:pPr>
      <w:ind w:leftChars="2500" w:left="100"/>
    </w:pPr>
  </w:style>
  <w:style w:type="character" w:customStyle="1" w:styleId="Char2">
    <w:name w:val="日期字符"/>
    <w:basedOn w:val="a0"/>
    <w:link w:val="a7"/>
    <w:uiPriority w:val="99"/>
    <w:semiHidden/>
    <w:rsid w:val="00455D81"/>
    <w:rPr>
      <w:rFonts w:cs="Times New Roman"/>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21457;&#36865;&#22238;&#25191;&#21040;216tac@bao.ac.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195</Words>
  <Characters>1116</Characters>
  <Application>Microsoft Office Word</Application>
  <DocSecurity>0</DocSecurity>
  <Lines>9</Lines>
  <Paragraphs>2</Paragraphs>
  <ScaleCrop>false</ScaleCrop>
  <Company>NAOC</Company>
  <LinksUpToDate>false</LinksUpToDate>
  <CharactersWithSpaces>1309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尊敬的兴隆观测基地2</dc:title>
  <dc:creator>unknown</dc:creator>
  <cp:lastModifiedBy>黄京一</cp:lastModifiedBy>
  <cp:revision>14</cp:revision>
  <dcterms:created xsi:type="dcterms:W3CDTF">2014-04-16T06:17:00Z</dcterms:created>
  <dcterms:modified xsi:type="dcterms:W3CDTF">2014-04-23T00:40:00Z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2052-9.1.0.4180</vt:lpwstr>
  </property>
</Properties>
</file>