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EB" w:rsidRPr="00545AC4" w:rsidRDefault="00B205EB" w:rsidP="00B205EB">
      <w:pPr>
        <w:spacing w:line="500" w:lineRule="exact"/>
        <w:jc w:val="left"/>
        <w:rPr>
          <w:rFonts w:ascii="黑体" w:eastAsia="黑体" w:hint="eastAsia"/>
          <w:color w:val="000000"/>
          <w:kern w:val="0"/>
          <w:sz w:val="32"/>
          <w:szCs w:val="32"/>
        </w:rPr>
      </w:pPr>
      <w:r w:rsidRPr="00545AC4">
        <w:rPr>
          <w:rFonts w:ascii="黑体" w:eastAsia="黑体" w:hint="eastAsia"/>
          <w:color w:val="000000"/>
          <w:kern w:val="0"/>
          <w:sz w:val="32"/>
          <w:szCs w:val="32"/>
        </w:rPr>
        <w:t xml:space="preserve">附件 </w:t>
      </w:r>
    </w:p>
    <w:p w:rsidR="00B205EB" w:rsidRPr="00C149A1" w:rsidRDefault="00B205EB" w:rsidP="00B205EB">
      <w:pPr>
        <w:spacing w:beforeLines="100" w:afterLines="100" w:line="500" w:lineRule="exact"/>
        <w:jc w:val="center"/>
        <w:rPr>
          <w:rFonts w:eastAsia="华文中宋" w:hint="eastAsia"/>
          <w:b/>
          <w:bCs/>
          <w:color w:val="000000"/>
          <w:sz w:val="44"/>
          <w:szCs w:val="44"/>
        </w:rPr>
      </w:pPr>
      <w:r w:rsidRPr="00C149A1">
        <w:rPr>
          <w:rFonts w:eastAsia="华文中宋"/>
          <w:b/>
          <w:bCs/>
          <w:color w:val="000000"/>
          <w:sz w:val="44"/>
          <w:szCs w:val="44"/>
        </w:rPr>
        <w:t>政研会民主管理与工会</w:t>
      </w:r>
      <w:r>
        <w:rPr>
          <w:rFonts w:eastAsia="华文中宋"/>
          <w:b/>
          <w:bCs/>
          <w:color w:val="000000"/>
          <w:sz w:val="44"/>
          <w:szCs w:val="44"/>
        </w:rPr>
        <w:t>工作</w:t>
      </w:r>
      <w:r w:rsidRPr="00C149A1">
        <w:rPr>
          <w:rFonts w:eastAsia="华文中宋"/>
          <w:b/>
          <w:bCs/>
          <w:color w:val="000000"/>
          <w:sz w:val="44"/>
          <w:szCs w:val="44"/>
        </w:rPr>
        <w:t>分会第五届理事会第二次会议暨第十一次理论研讨会</w:t>
      </w:r>
      <w:r>
        <w:rPr>
          <w:rFonts w:eastAsia="华文中宋" w:hint="eastAsia"/>
          <w:b/>
          <w:bCs/>
          <w:color w:val="000000"/>
          <w:sz w:val="44"/>
          <w:szCs w:val="44"/>
        </w:rPr>
        <w:t xml:space="preserve">      </w:t>
      </w:r>
      <w:r w:rsidRPr="00C149A1">
        <w:rPr>
          <w:rFonts w:eastAsia="华文中宋" w:hint="eastAsia"/>
          <w:b/>
          <w:bCs/>
          <w:color w:val="000000"/>
          <w:sz w:val="44"/>
          <w:szCs w:val="44"/>
        </w:rPr>
        <w:t>报名表</w:t>
      </w:r>
    </w:p>
    <w:p w:rsidR="00B205EB" w:rsidRPr="00C149A1" w:rsidRDefault="00B205EB" w:rsidP="00B205EB">
      <w:pPr>
        <w:spacing w:beforeLines="50" w:afterLines="50" w:line="500" w:lineRule="exact"/>
        <w:jc w:val="left"/>
        <w:rPr>
          <w:rFonts w:ascii="仿宋_GB2312" w:eastAsia="仿宋_GB2312" w:hAnsi="宋体" w:hint="eastAsia"/>
          <w:sz w:val="32"/>
          <w:szCs w:val="32"/>
        </w:rPr>
      </w:pPr>
      <w:r w:rsidRPr="00C149A1">
        <w:rPr>
          <w:rFonts w:ascii="仿宋_GB2312" w:eastAsia="仿宋_GB2312" w:hAnsi="宋体" w:hint="eastAsia"/>
          <w:sz w:val="32"/>
          <w:szCs w:val="32"/>
        </w:rPr>
        <w:t>单位：              联系人：            电话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tbl>
      <w:tblPr>
        <w:tblW w:w="9861" w:type="dxa"/>
        <w:jc w:val="center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1064"/>
        <w:gridCol w:w="993"/>
        <w:gridCol w:w="1134"/>
        <w:gridCol w:w="1781"/>
        <w:gridCol w:w="1904"/>
        <w:gridCol w:w="1466"/>
      </w:tblGrid>
      <w:tr w:rsidR="00B205EB" w:rsidRPr="00C149A1" w:rsidTr="009E21C5">
        <w:tblPrEx>
          <w:tblCellMar>
            <w:top w:w="0" w:type="dxa"/>
            <w:bottom w:w="0" w:type="dxa"/>
          </w:tblCellMar>
        </w:tblPrEx>
        <w:trPr>
          <w:trHeight w:val="303"/>
          <w:jc w:val="center"/>
        </w:trPr>
        <w:tc>
          <w:tcPr>
            <w:tcW w:w="1519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06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993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年龄</w:t>
            </w:r>
          </w:p>
        </w:tc>
        <w:tc>
          <w:tcPr>
            <w:tcW w:w="113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民族</w:t>
            </w:r>
          </w:p>
        </w:tc>
        <w:tc>
          <w:tcPr>
            <w:tcW w:w="1781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190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手机号码</w:t>
            </w:r>
          </w:p>
        </w:tc>
        <w:tc>
          <w:tcPr>
            <w:tcW w:w="1466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 w:rsidRPr="00C149A1">
              <w:rPr>
                <w:rFonts w:ascii="楷体_GB2312" w:eastAsia="楷体_GB2312" w:hAnsi="宋体" w:hint="eastAsia"/>
                <w:b/>
                <w:sz w:val="32"/>
                <w:szCs w:val="32"/>
              </w:rPr>
              <w:t>备注</w:t>
            </w:r>
          </w:p>
        </w:tc>
      </w:tr>
      <w:tr w:rsidR="00B205EB" w:rsidRPr="00C149A1" w:rsidTr="009E21C5">
        <w:tblPrEx>
          <w:tblCellMar>
            <w:top w:w="0" w:type="dxa"/>
            <w:bottom w:w="0" w:type="dxa"/>
          </w:tblCellMar>
        </w:tblPrEx>
        <w:trPr>
          <w:trHeight w:val="303"/>
          <w:jc w:val="center"/>
        </w:trPr>
        <w:tc>
          <w:tcPr>
            <w:tcW w:w="1519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6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93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781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0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466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B205EB" w:rsidRPr="00C149A1" w:rsidTr="009E21C5">
        <w:tblPrEx>
          <w:tblCellMar>
            <w:top w:w="0" w:type="dxa"/>
            <w:bottom w:w="0" w:type="dxa"/>
          </w:tblCellMar>
        </w:tblPrEx>
        <w:trPr>
          <w:trHeight w:val="303"/>
          <w:jc w:val="center"/>
        </w:trPr>
        <w:tc>
          <w:tcPr>
            <w:tcW w:w="1519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6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93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781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0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466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  <w:tr w:rsidR="00B205EB" w:rsidRPr="00C149A1" w:rsidTr="009E21C5">
        <w:tblPrEx>
          <w:tblCellMar>
            <w:top w:w="0" w:type="dxa"/>
            <w:bottom w:w="0" w:type="dxa"/>
          </w:tblCellMar>
        </w:tblPrEx>
        <w:trPr>
          <w:trHeight w:val="303"/>
          <w:jc w:val="center"/>
        </w:trPr>
        <w:tc>
          <w:tcPr>
            <w:tcW w:w="1519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06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993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781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904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  <w:tc>
          <w:tcPr>
            <w:tcW w:w="1466" w:type="dxa"/>
          </w:tcPr>
          <w:p w:rsidR="00B205EB" w:rsidRPr="00C149A1" w:rsidRDefault="00B205EB" w:rsidP="009E21C5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</w:tc>
      </w:tr>
    </w:tbl>
    <w:p w:rsidR="00B205EB" w:rsidRPr="00C149A1" w:rsidRDefault="00B205EB" w:rsidP="00B205EB">
      <w:pPr>
        <w:spacing w:line="500" w:lineRule="exact"/>
        <w:rPr>
          <w:rFonts w:ascii="仿宋_GB2312" w:eastAsia="仿宋_GB2312" w:hAnsi="宋体" w:hint="eastAsia"/>
          <w:sz w:val="32"/>
          <w:szCs w:val="32"/>
        </w:rPr>
      </w:pPr>
    </w:p>
    <w:p w:rsidR="000E1CA6" w:rsidRDefault="000E1CA6"/>
    <w:sectPr w:rsidR="000E1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CA6" w:rsidRDefault="000E1CA6" w:rsidP="00B205EB">
      <w:r>
        <w:separator/>
      </w:r>
    </w:p>
  </w:endnote>
  <w:endnote w:type="continuationSeparator" w:id="1">
    <w:p w:rsidR="000E1CA6" w:rsidRDefault="000E1CA6" w:rsidP="00B2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CA6" w:rsidRDefault="000E1CA6" w:rsidP="00B205EB">
      <w:r>
        <w:separator/>
      </w:r>
    </w:p>
  </w:footnote>
  <w:footnote w:type="continuationSeparator" w:id="1">
    <w:p w:rsidR="000E1CA6" w:rsidRDefault="000E1CA6" w:rsidP="00B20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5EB"/>
    <w:rsid w:val="000E1CA6"/>
    <w:rsid w:val="00B2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5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5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5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北京分院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2012-11-01T01:22:00Z</dcterms:created>
  <dcterms:modified xsi:type="dcterms:W3CDTF">2012-11-01T01:22:00Z</dcterms:modified>
</cp:coreProperties>
</file>