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20" w:rsidRPr="00CE3C4C" w:rsidRDefault="00755B20" w:rsidP="00755B2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附件2</w:t>
      </w:r>
      <w:r w:rsidRPr="00CE3C4C">
        <w:rPr>
          <w:rFonts w:ascii="黑体" w:eastAsia="黑体" w:hint="eastAsia"/>
          <w:sz w:val="30"/>
          <w:szCs w:val="30"/>
        </w:rPr>
        <w:t>:</w:t>
      </w:r>
    </w:p>
    <w:p w:rsidR="00755B20" w:rsidRPr="00636283" w:rsidRDefault="00755B20" w:rsidP="00755B20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636283">
        <w:rPr>
          <w:rFonts w:ascii="华文中宋" w:eastAsia="华文中宋" w:hAnsi="华文中宋" w:hint="eastAsia"/>
          <w:b/>
          <w:bCs/>
          <w:sz w:val="36"/>
          <w:szCs w:val="36"/>
        </w:rPr>
        <w:t>会 议 议 程</w:t>
      </w:r>
    </w:p>
    <w:p w:rsidR="00755B20" w:rsidRPr="00331263" w:rsidRDefault="00755B20" w:rsidP="00755B20">
      <w:pPr>
        <w:jc w:val="center"/>
        <w:rPr>
          <w:rFonts w:ascii="仿宋_GB2312" w:eastAsia="仿宋_GB2312"/>
          <w:b/>
          <w:color w:val="000000"/>
          <w:szCs w:val="21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340"/>
        <w:gridCol w:w="5461"/>
        <w:gridCol w:w="994"/>
        <w:gridCol w:w="1235"/>
      </w:tblGrid>
      <w:tr w:rsidR="00755B20" w:rsidRPr="00331263" w:rsidTr="00FF3FD0">
        <w:trPr>
          <w:cantSplit/>
          <w:trHeight w:val="6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会  议  内  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主持人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地点</w:t>
            </w:r>
          </w:p>
        </w:tc>
      </w:tr>
      <w:tr w:rsidR="00755B20" w:rsidRPr="00331263" w:rsidTr="00FF3FD0">
        <w:trPr>
          <w:cantSplit/>
          <w:trHeight w:val="776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6月17日</w:t>
            </w:r>
          </w:p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(周日)</w:t>
            </w:r>
          </w:p>
        </w:tc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sz w:val="28"/>
                <w:szCs w:val="28"/>
              </w:rPr>
              <w:t>会议代表报到（全天）</w:t>
            </w:r>
          </w:p>
        </w:tc>
      </w:tr>
      <w:tr w:rsidR="00755B20" w:rsidRPr="00331263" w:rsidTr="00FF3FD0">
        <w:trPr>
          <w:cantSplit/>
          <w:trHeight w:val="3256"/>
          <w:jc w:val="center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bookmarkStart w:id="0" w:name="OLE_LINK1" w:colFirst="3" w:colLast="3"/>
            <w:bookmarkStart w:id="1" w:name="OLE_LINK2" w:colFirst="3" w:colLast="3"/>
            <w:r w:rsidRPr="00331263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6月18日（周一）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sz w:val="28"/>
                <w:szCs w:val="28"/>
              </w:rPr>
              <w:t>上午8:30—12:00</w:t>
            </w:r>
            <w:r w:rsidRPr="00331263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331263">
              <w:rPr>
                <w:rFonts w:ascii="仿宋_GB2312" w:eastAsia="仿宋_GB2312" w:hint="eastAsia"/>
                <w:b/>
                <w:sz w:val="28"/>
                <w:szCs w:val="28"/>
              </w:rPr>
              <w:t>全体会议</w:t>
            </w:r>
          </w:p>
          <w:p w:rsidR="00755B20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1．沈阳分院领导致辞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2．</w:t>
            </w:r>
            <w:r w:rsidRPr="00331263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院会布置并通报有关工作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3．各分会工作交流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sz w:val="28"/>
                <w:szCs w:val="28"/>
              </w:rPr>
              <w:t>发言顺序：</w:t>
            </w:r>
            <w:r w:rsidRPr="00331263">
              <w:rPr>
                <w:rFonts w:ascii="仿宋_GB2312" w:eastAsia="仿宋_GB2312" w:hint="eastAsia"/>
                <w:sz w:val="28"/>
                <w:szCs w:val="28"/>
              </w:rPr>
              <w:t>沈阳分会、长春分会、上海分会、南京分会、武汉分会、广州分会、成都分会、昆明分会、西安分会、兰州分会、新疆分会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4．院会领导讲话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杨建国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 w:hAnsi="华文中宋"/>
                <w:b/>
                <w:color w:val="0000FF"/>
                <w:sz w:val="28"/>
                <w:szCs w:val="28"/>
                <w:u w:val="single"/>
              </w:rPr>
            </w:pPr>
          </w:p>
        </w:tc>
      </w:tr>
      <w:tr w:rsidR="00755B20" w:rsidRPr="00331263" w:rsidTr="00FF3FD0">
        <w:trPr>
          <w:cantSplit/>
          <w:trHeight w:val="2880"/>
          <w:jc w:val="center"/>
        </w:trPr>
        <w:tc>
          <w:tcPr>
            <w:tcW w:w="1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 w:hAnsi="华文中宋"/>
                <w:b/>
                <w:sz w:val="28"/>
                <w:szCs w:val="28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sz w:val="28"/>
                <w:szCs w:val="28"/>
              </w:rPr>
              <w:t>下午14:00—18:00，全体会议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1．各分会工作交流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sz w:val="28"/>
                <w:szCs w:val="28"/>
              </w:rPr>
              <w:t>发言顺序：</w:t>
            </w:r>
            <w:r w:rsidRPr="00331263">
              <w:rPr>
                <w:rFonts w:ascii="仿宋_GB2312" w:eastAsia="仿宋_GB2312" w:hint="eastAsia"/>
                <w:sz w:val="28"/>
                <w:szCs w:val="28"/>
              </w:rPr>
              <w:t>北京一分会、北京二分会、北京三分会、北京四分会、北京五分会、合肥分会、中国科技大学分会、研究生教育分会、机关行政管理分会、安全工作分会、纪监审工作分会、离退休工作分会、民主管理分会、青年工作分会、妇女工作分会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2．政研会片区工作交流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b/>
                <w:sz w:val="28"/>
                <w:szCs w:val="28"/>
              </w:rPr>
              <w:t>发言顺序：</w:t>
            </w:r>
            <w:r w:rsidRPr="00331263">
              <w:rPr>
                <w:rFonts w:ascii="仿宋_GB2312" w:eastAsia="仿宋_GB2312" w:hint="eastAsia"/>
                <w:sz w:val="28"/>
                <w:szCs w:val="28"/>
              </w:rPr>
              <w:t>一片区、二片区、三片区、四片区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3．汇报院政研会2011年经费支持的课题组结题情况，申报院2012年重点研究课题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4．《科苑人》有关工作方案</w:t>
            </w:r>
          </w:p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5．院会总结讲话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bookmarkEnd w:id="0"/>
      <w:bookmarkEnd w:id="1"/>
      <w:tr w:rsidR="00755B20" w:rsidRPr="00331263" w:rsidTr="00FF3FD0">
        <w:trPr>
          <w:cantSplit/>
          <w:trHeight w:val="935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jc w:val="left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6月19日</w:t>
            </w:r>
          </w:p>
          <w:p w:rsidR="00755B20" w:rsidRPr="00331263" w:rsidRDefault="00755B20" w:rsidP="00FF3FD0">
            <w:pPr>
              <w:spacing w:line="360" w:lineRule="exact"/>
              <w:jc w:val="left"/>
              <w:rPr>
                <w:rFonts w:ascii="仿宋_GB2312" w:eastAsia="仿宋_GB2312"/>
              </w:rPr>
            </w:pPr>
            <w:r w:rsidRPr="00331263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（周二）</w:t>
            </w:r>
          </w:p>
        </w:tc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全天：参观学习</w:t>
            </w:r>
          </w:p>
        </w:tc>
      </w:tr>
      <w:tr w:rsidR="00755B20" w:rsidRPr="00331263" w:rsidTr="00FF3FD0">
        <w:trPr>
          <w:cantSplit/>
          <w:trHeight w:val="993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 w:hAnsi="华文中宋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华文中宋" w:hint="eastAsia"/>
                <w:b/>
                <w:sz w:val="28"/>
                <w:szCs w:val="28"/>
              </w:rPr>
              <w:t>6月20日（周三）</w:t>
            </w:r>
          </w:p>
        </w:tc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20" w:rsidRPr="00331263" w:rsidRDefault="00755B20" w:rsidP="00FF3FD0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331263">
              <w:rPr>
                <w:rFonts w:ascii="仿宋_GB2312" w:eastAsia="仿宋_GB2312" w:hint="eastAsia"/>
                <w:sz w:val="28"/>
                <w:szCs w:val="28"/>
              </w:rPr>
              <w:t>中午12:00前离会</w:t>
            </w:r>
          </w:p>
        </w:tc>
      </w:tr>
    </w:tbl>
    <w:p w:rsidR="00E04C69" w:rsidRDefault="00E04C69"/>
    <w:sectPr w:rsidR="00E04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C69" w:rsidRDefault="00E04C69" w:rsidP="00755B20">
      <w:r>
        <w:separator/>
      </w:r>
    </w:p>
  </w:endnote>
  <w:endnote w:type="continuationSeparator" w:id="1">
    <w:p w:rsidR="00E04C69" w:rsidRDefault="00E04C69" w:rsidP="00755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C69" w:rsidRDefault="00E04C69" w:rsidP="00755B20">
      <w:r>
        <w:separator/>
      </w:r>
    </w:p>
  </w:footnote>
  <w:footnote w:type="continuationSeparator" w:id="1">
    <w:p w:rsidR="00E04C69" w:rsidRDefault="00E04C69" w:rsidP="00755B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5B20"/>
    <w:rsid w:val="00755B20"/>
    <w:rsid w:val="00E0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5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5B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5B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5B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>北京分院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2012-06-04T09:01:00Z</dcterms:created>
  <dcterms:modified xsi:type="dcterms:W3CDTF">2012-06-04T09:01:00Z</dcterms:modified>
</cp:coreProperties>
</file>