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7B" w:rsidRPr="004D0D7B" w:rsidRDefault="004D0D7B" w:rsidP="004D0D7B">
      <w:pPr>
        <w:spacing w:beforeLines="100" w:afterLines="100" w:line="500" w:lineRule="exact"/>
        <w:rPr>
          <w:rFonts w:ascii="Times New Roman" w:eastAsia="仿宋_GB2312" w:hAnsi="Times New Roman" w:cs="Times New Roman" w:hint="eastAsia"/>
          <w:sz w:val="32"/>
          <w:szCs w:val="32"/>
        </w:rPr>
      </w:pPr>
      <w:r w:rsidRPr="004D0D7B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4D0D7B">
        <w:rPr>
          <w:rFonts w:ascii="Times New Roman" w:eastAsia="仿宋_GB2312" w:hAnsi="Times New Roman" w:cs="Times New Roman" w:hint="eastAsia"/>
          <w:sz w:val="32"/>
          <w:szCs w:val="32"/>
        </w:rPr>
        <w:t>2</w:t>
      </w:r>
    </w:p>
    <w:p w:rsidR="004D0D7B" w:rsidRPr="009C3B1D" w:rsidRDefault="004D0D7B" w:rsidP="004D0D7B">
      <w:pPr>
        <w:spacing w:beforeLines="100" w:afterLines="100" w:line="500" w:lineRule="exact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>
        <w:rPr>
          <w:rFonts w:ascii="Times New Roman" w:eastAsia="华文中宋" w:hAnsi="Times New Roman" w:cs="Times New Roman" w:hint="eastAsia"/>
          <w:b/>
          <w:sz w:val="44"/>
          <w:szCs w:val="44"/>
        </w:rPr>
        <w:t>优秀组织奖名单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生物物理研究所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微生物研究所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北京基因组研究所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信息工程研究所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声学研究所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化学研究所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力学研究所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电工研究所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文献情报中心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国家纳米科学中心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计算技术研究所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软件研究所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中国科学报社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生态环境研究中心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大气物理研究所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微电子研究所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光电研究院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北京综合研究中心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北京中科印刷有限公司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建筑设计研究院有限公司</w:t>
      </w:r>
    </w:p>
    <w:p w:rsidR="004D0D7B" w:rsidRDefault="004D0D7B" w:rsidP="004D0D7B">
      <w:pPr>
        <w:spacing w:line="5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 w:hint="eastAsia"/>
          <w:sz w:val="32"/>
          <w:szCs w:val="32"/>
        </w:rPr>
        <w:t>北京</w:t>
      </w:r>
      <w:r w:rsidRPr="00771C5A">
        <w:rPr>
          <w:rFonts w:ascii="Times New Roman" w:eastAsia="仿宋_GB2312" w:hAnsi="Times New Roman" w:cs="Times New Roman"/>
          <w:sz w:val="32"/>
          <w:szCs w:val="32"/>
        </w:rPr>
        <w:t>中科科仪</w:t>
      </w:r>
      <w:r w:rsidRPr="00771C5A">
        <w:rPr>
          <w:rFonts w:ascii="Times New Roman" w:eastAsia="仿宋_GB2312" w:hAnsi="Times New Roman" w:cs="Times New Roman" w:hint="eastAsia"/>
          <w:sz w:val="32"/>
          <w:szCs w:val="32"/>
        </w:rPr>
        <w:t>股份有限公司</w:t>
      </w:r>
    </w:p>
    <w:p w:rsidR="004D0D7B" w:rsidRPr="004D0D7B" w:rsidRDefault="004D0D7B" w:rsidP="004D0D7B">
      <w:pPr>
        <w:spacing w:line="500" w:lineRule="exact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</w:t>
      </w: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Pr="009C3B1D" w:rsidRDefault="004D0D7B" w:rsidP="004D0D7B">
      <w:pPr>
        <w:spacing w:beforeLines="100" w:afterLines="100" w:line="500" w:lineRule="exact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>
        <w:rPr>
          <w:rFonts w:ascii="Times New Roman" w:eastAsia="华文中宋" w:hAnsi="Times New Roman" w:cs="Times New Roman" w:hint="eastAsia"/>
          <w:b/>
          <w:sz w:val="44"/>
          <w:szCs w:val="44"/>
        </w:rPr>
        <w:lastRenderedPageBreak/>
        <w:t>体育道德风尚奖名单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遗传与发育生物学研究所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国家天文台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青藏高原研究所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院机关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理化技术研究所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过程工程研究</w:t>
      </w:r>
      <w:r w:rsidRPr="00771C5A">
        <w:rPr>
          <w:rFonts w:ascii="Times New Roman" w:eastAsia="仿宋_GB2312" w:hAnsi="Times New Roman" w:cs="Times New Roman" w:hint="eastAsia"/>
          <w:sz w:val="32"/>
          <w:szCs w:val="32"/>
        </w:rPr>
        <w:t>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工程热物理研究所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科技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战略咨询研究院（筹）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国家空间科学中心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物理研究所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数学与系统科学研究院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计算机网络信息中心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中国科学院大学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古脊椎动物与古人类研究所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半导体研究所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遥感与数字地球研究所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空间应用工程与技术中心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 w:hint="eastAsia"/>
          <w:sz w:val="32"/>
          <w:szCs w:val="32"/>
        </w:rPr>
        <w:t>国有资产经营有限责任公司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中国科技出版传媒股份有限公司</w:t>
      </w:r>
    </w:p>
    <w:p w:rsidR="004D0D7B" w:rsidRDefault="004D0D7B" w:rsidP="004D0D7B">
      <w:pPr>
        <w:spacing w:line="50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71C5A">
        <w:rPr>
          <w:rFonts w:ascii="Times New Roman" w:eastAsia="仿宋_GB2312" w:hAnsi="Times New Roman" w:cs="Times New Roman"/>
          <w:sz w:val="32"/>
          <w:szCs w:val="32"/>
        </w:rPr>
        <w:t>东方科学仪器进出口集团有限公司</w:t>
      </w:r>
    </w:p>
    <w:p w:rsidR="004D0D7B" w:rsidRP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Default="004D0D7B" w:rsidP="004D0D7B">
      <w:pPr>
        <w:spacing w:line="500" w:lineRule="exact"/>
        <w:rPr>
          <w:rFonts w:ascii="仿宋_GB2312" w:eastAsia="仿宋_GB2312" w:hAnsi="仿宋" w:hint="eastAsia"/>
          <w:sz w:val="32"/>
          <w:szCs w:val="32"/>
        </w:rPr>
      </w:pPr>
    </w:p>
    <w:p w:rsidR="004D0D7B" w:rsidRPr="00571B38" w:rsidRDefault="004D0D7B" w:rsidP="004D0D7B">
      <w:pPr>
        <w:spacing w:line="500" w:lineRule="exact"/>
        <w:rPr>
          <w:rFonts w:ascii="仿宋_GB2312" w:eastAsia="仿宋_GB2312" w:hAnsi="仿宋"/>
          <w:sz w:val="32"/>
          <w:szCs w:val="32"/>
        </w:rPr>
      </w:pPr>
    </w:p>
    <w:sectPr w:rsidR="004D0D7B" w:rsidRPr="00571B38" w:rsidSect="000E45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BD0" w:rsidRDefault="00955BD0" w:rsidP="00B31A2D">
      <w:r>
        <w:separator/>
      </w:r>
    </w:p>
  </w:endnote>
  <w:endnote w:type="continuationSeparator" w:id="1">
    <w:p w:rsidR="00955BD0" w:rsidRDefault="00955BD0" w:rsidP="00B31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BD0" w:rsidRDefault="00955BD0" w:rsidP="00B31A2D">
      <w:r>
        <w:separator/>
      </w:r>
    </w:p>
  </w:footnote>
  <w:footnote w:type="continuationSeparator" w:id="1">
    <w:p w:rsidR="00955BD0" w:rsidRDefault="00955BD0" w:rsidP="00B31A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A2D"/>
    <w:rsid w:val="000E456A"/>
    <w:rsid w:val="00133FEC"/>
    <w:rsid w:val="001F1DD2"/>
    <w:rsid w:val="002C40A0"/>
    <w:rsid w:val="004D0D7B"/>
    <w:rsid w:val="004E38F8"/>
    <w:rsid w:val="00571B38"/>
    <w:rsid w:val="00576B73"/>
    <w:rsid w:val="005B25DA"/>
    <w:rsid w:val="00614D7C"/>
    <w:rsid w:val="006D676C"/>
    <w:rsid w:val="00771C5A"/>
    <w:rsid w:val="00817078"/>
    <w:rsid w:val="00955BD0"/>
    <w:rsid w:val="009C35C2"/>
    <w:rsid w:val="00A3521F"/>
    <w:rsid w:val="00B31A2D"/>
    <w:rsid w:val="00E0012D"/>
    <w:rsid w:val="00ED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1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1A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1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1A2D"/>
    <w:rPr>
      <w:sz w:val="18"/>
      <w:szCs w:val="18"/>
    </w:rPr>
  </w:style>
  <w:style w:type="table" w:styleId="a5">
    <w:name w:val="Table Grid"/>
    <w:basedOn w:val="a1"/>
    <w:uiPriority w:val="59"/>
    <w:rsid w:val="00771C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C4030</dc:creator>
  <cp:keywords/>
  <dc:description/>
  <cp:lastModifiedBy>unknown</cp:lastModifiedBy>
  <cp:revision>3</cp:revision>
  <dcterms:created xsi:type="dcterms:W3CDTF">2016-07-14T09:33:00Z</dcterms:created>
  <dcterms:modified xsi:type="dcterms:W3CDTF">2016-07-18T02:57:00Z</dcterms:modified>
</cp:coreProperties>
</file>